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184F" w14:textId="22AD3189" w:rsidR="0023423C" w:rsidRPr="00351965" w:rsidRDefault="00236142" w:rsidP="001D4F87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בחינה </w:t>
      </w:r>
      <w:r w:rsidR="001D4F87">
        <w:rPr>
          <w:rFonts w:cs="Guttman Rashi" w:hint="cs"/>
          <w:sz w:val="28"/>
          <w:szCs w:val="28"/>
          <w:rtl/>
          <w:lang w:bidi="he-IL"/>
        </w:rPr>
        <w:t>ב</w:t>
      </w:r>
      <w:r w:rsidR="004D609B" w:rsidRPr="00351965">
        <w:rPr>
          <w:rFonts w:cs="Guttman Rashi" w:hint="cs"/>
          <w:sz w:val="28"/>
          <w:szCs w:val="28"/>
          <w:rtl/>
          <w:lang w:bidi="he-IL"/>
        </w:rPr>
        <w:t xml:space="preserve">מס' </w:t>
      </w:r>
      <w:r w:rsidR="00F65DA8">
        <w:rPr>
          <w:rFonts w:cs="Guttman Rashi" w:hint="cs"/>
          <w:sz w:val="28"/>
          <w:szCs w:val="28"/>
          <w:rtl/>
          <w:lang w:bidi="he-IL"/>
        </w:rPr>
        <w:t>גיטין</w:t>
      </w:r>
      <w:r w:rsidR="001D4F87">
        <w:rPr>
          <w:rFonts w:cs="Guttman Rashi" w:hint="cs"/>
          <w:sz w:val="28"/>
          <w:szCs w:val="28"/>
          <w:rtl/>
          <w:lang w:bidi="he-IL"/>
        </w:rPr>
        <w:t xml:space="preserve"> (</w:t>
      </w:r>
      <w:proofErr w:type="spellStart"/>
      <w:r w:rsidR="00F65DA8">
        <w:rPr>
          <w:rFonts w:cs="Guttman Rashi" w:hint="cs"/>
          <w:sz w:val="28"/>
          <w:szCs w:val="28"/>
          <w:rtl/>
          <w:lang w:bidi="he-IL"/>
        </w:rPr>
        <w:t>סו-סז</w:t>
      </w:r>
      <w:proofErr w:type="spellEnd"/>
      <w:r w:rsidR="00F65DA8">
        <w:rPr>
          <w:rFonts w:cs="Guttman Rashi" w:hint="cs"/>
          <w:sz w:val="28"/>
          <w:szCs w:val="28"/>
          <w:rtl/>
          <w:lang w:bidi="he-IL"/>
        </w:rPr>
        <w:t xml:space="preserve"> ופ' מי שאחזו),</w:t>
      </w:r>
      <w:r w:rsidR="004E47CA" w:rsidRPr="00351965">
        <w:rPr>
          <w:rFonts w:cs="Guttman Rashi" w:hint="cs"/>
          <w:sz w:val="28"/>
          <w:szCs w:val="28"/>
          <w:rtl/>
          <w:lang w:bidi="he-IL"/>
        </w:rPr>
        <w:t xml:space="preserve"> </w:t>
      </w:r>
      <w:r w:rsidR="00F65DA8">
        <w:rPr>
          <w:rFonts w:cs="Guttman Rashi" w:hint="cs"/>
          <w:sz w:val="28"/>
          <w:szCs w:val="28"/>
          <w:rtl/>
          <w:lang w:bidi="he-IL"/>
        </w:rPr>
        <w:t>ניסן</w:t>
      </w:r>
      <w:r w:rsidR="009C14F7">
        <w:rPr>
          <w:rFonts w:cs="Guttman Rashi" w:hint="cs"/>
          <w:sz w:val="28"/>
          <w:szCs w:val="28"/>
          <w:rtl/>
          <w:lang w:bidi="he-IL"/>
        </w:rPr>
        <w:t xml:space="preserve"> </w:t>
      </w:r>
      <w:r w:rsidR="00756152" w:rsidRPr="00351965">
        <w:rPr>
          <w:rFonts w:cs="Guttman Rashi" w:hint="cs"/>
          <w:sz w:val="28"/>
          <w:szCs w:val="28"/>
          <w:rtl/>
          <w:lang w:bidi="he-IL"/>
        </w:rPr>
        <w:t>תשפ</w:t>
      </w:r>
      <w:r w:rsidR="009C14F7">
        <w:rPr>
          <w:rFonts w:cs="Guttman Rashi" w:hint="cs"/>
          <w:sz w:val="28"/>
          <w:szCs w:val="28"/>
          <w:rtl/>
          <w:lang w:bidi="he-IL"/>
        </w:rPr>
        <w:t>"א</w:t>
      </w:r>
    </w:p>
    <w:p w14:paraId="55251850" w14:textId="77777777" w:rsidR="004E47CA" w:rsidRPr="00351965" w:rsidRDefault="004E47CA" w:rsidP="00BE5A58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ענה על עשר מהשאלות דלהלן: </w:t>
      </w:r>
    </w:p>
    <w:p w14:paraId="55251851" w14:textId="77777777" w:rsidR="00236142" w:rsidRPr="00351965" w:rsidRDefault="00236142" w:rsidP="00BE5A58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</w:p>
    <w:p w14:paraId="5525185E" w14:textId="277EF0C1" w:rsidR="008B70E3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1. </w:t>
      </w:r>
      <w:r w:rsidR="00A54EDA">
        <w:rPr>
          <w:rFonts w:cs="Guttman Rashi" w:hint="cs"/>
          <w:sz w:val="28"/>
          <w:szCs w:val="28"/>
          <w:rtl/>
          <w:lang w:bidi="he-IL"/>
        </w:rPr>
        <w:t xml:space="preserve">אין </w:t>
      </w:r>
      <w:proofErr w:type="spellStart"/>
      <w:r w:rsidR="00A54EDA">
        <w:rPr>
          <w:rFonts w:cs="Guttman Rashi" w:hint="cs"/>
          <w:sz w:val="28"/>
          <w:szCs w:val="28"/>
          <w:rtl/>
          <w:lang w:bidi="he-IL"/>
        </w:rPr>
        <w:t>בגידין</w:t>
      </w:r>
      <w:proofErr w:type="spellEnd"/>
      <w:r w:rsidR="00A54EDA">
        <w:rPr>
          <w:rFonts w:cs="Guttman Rashi" w:hint="cs"/>
          <w:sz w:val="28"/>
          <w:szCs w:val="28"/>
          <w:rtl/>
          <w:lang w:bidi="he-IL"/>
        </w:rPr>
        <w:t xml:space="preserve"> בנ"ט</w:t>
      </w:r>
      <w:r w:rsidR="00351965" w:rsidRPr="00351965">
        <w:rPr>
          <w:rFonts w:cs="Guttman Rashi" w:hint="cs"/>
          <w:sz w:val="28"/>
          <w:szCs w:val="28"/>
          <w:rtl/>
          <w:lang w:bidi="he-IL"/>
        </w:rPr>
        <w:t>.</w:t>
      </w:r>
      <w:r w:rsidR="009641E5">
        <w:rPr>
          <w:rFonts w:cs="Guttman Rashi" w:hint="cs"/>
          <w:sz w:val="28"/>
          <w:szCs w:val="28"/>
          <w:rtl/>
          <w:lang w:bidi="he-IL"/>
        </w:rPr>
        <w:t xml:space="preserve"> יש</w:t>
      </w:r>
      <w:r w:rsidR="00A54EDA">
        <w:rPr>
          <w:rFonts w:cs="Guttman Rashi" w:hint="cs"/>
          <w:sz w:val="28"/>
          <w:szCs w:val="28"/>
          <w:rtl/>
          <w:lang w:bidi="he-IL"/>
        </w:rPr>
        <w:t xml:space="preserve"> בשי' זו שתי נקודות. באר. </w:t>
      </w:r>
      <w:r w:rsidR="00351965" w:rsidRPr="00351965">
        <w:rPr>
          <w:rFonts w:cs="Guttman Rashi" w:hint="cs"/>
          <w:sz w:val="28"/>
          <w:szCs w:val="28"/>
          <w:rtl/>
          <w:lang w:bidi="he-IL"/>
        </w:rPr>
        <w:t xml:space="preserve"> </w:t>
      </w:r>
    </w:p>
    <w:p w14:paraId="30E64F2F" w14:textId="654619D2" w:rsidR="004C7030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2. </w:t>
      </w:r>
      <w:r w:rsidR="009641E5">
        <w:rPr>
          <w:rFonts w:cs="Guttman Rashi" w:hint="cs"/>
          <w:sz w:val="28"/>
          <w:szCs w:val="28"/>
          <w:rtl/>
          <w:lang w:bidi="he-IL"/>
        </w:rPr>
        <w:t>וארב לו וקם עליו. במה נחלקו התנאים במשמעות הפסוק הזה</w:t>
      </w:r>
      <w:r w:rsidR="009F5ED2">
        <w:rPr>
          <w:rFonts w:cs="Guttman Rashi" w:hint="cs"/>
          <w:sz w:val="28"/>
          <w:szCs w:val="28"/>
          <w:rtl/>
          <w:lang w:bidi="he-IL"/>
        </w:rPr>
        <w:t>.</w:t>
      </w:r>
    </w:p>
    <w:p w14:paraId="08B63535" w14:textId="133F1F82" w:rsidR="00A6433B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3. </w:t>
      </w:r>
      <w:r w:rsidR="009F5ED2">
        <w:rPr>
          <w:rFonts w:cs="Guttman Rashi" w:hint="cs"/>
          <w:sz w:val="28"/>
          <w:szCs w:val="28"/>
          <w:rtl/>
          <w:lang w:bidi="he-IL"/>
        </w:rPr>
        <w:t>אשם תלוי. מתי נוהגת מצוה זו?</w:t>
      </w:r>
    </w:p>
    <w:p w14:paraId="13322581" w14:textId="25C36700" w:rsidR="00A6433B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4. </w:t>
      </w:r>
      <w:r w:rsidR="009F5ED2">
        <w:rPr>
          <w:rFonts w:cs="Guttman Rashi" w:hint="cs"/>
          <w:sz w:val="28"/>
          <w:szCs w:val="28"/>
          <w:rtl/>
          <w:lang w:bidi="he-IL"/>
        </w:rPr>
        <w:t xml:space="preserve">דם נבילה ודם טריפה. מה כתב </w:t>
      </w:r>
      <w:proofErr w:type="spellStart"/>
      <w:r w:rsidR="009F5ED2">
        <w:rPr>
          <w:rFonts w:cs="Guttman Rashi" w:hint="cs"/>
          <w:sz w:val="28"/>
          <w:szCs w:val="28"/>
          <w:rtl/>
          <w:lang w:bidi="he-IL"/>
        </w:rPr>
        <w:t>הפרמ"ג</w:t>
      </w:r>
      <w:proofErr w:type="spellEnd"/>
      <w:r w:rsidR="009F5ED2">
        <w:rPr>
          <w:rFonts w:cs="Guttman Rashi" w:hint="cs"/>
          <w:sz w:val="28"/>
          <w:szCs w:val="28"/>
          <w:rtl/>
          <w:lang w:bidi="he-IL"/>
        </w:rPr>
        <w:t xml:space="preserve"> לחלק להלכה ביניהם?</w:t>
      </w:r>
    </w:p>
    <w:p w14:paraId="075B3414" w14:textId="42355A25" w:rsidR="00A6433B" w:rsidRPr="00351965" w:rsidRDefault="009068B3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5. </w:t>
      </w:r>
      <w:r w:rsidR="001F13D2">
        <w:rPr>
          <w:rFonts w:cs="Guttman Rashi" w:hint="cs"/>
          <w:sz w:val="28"/>
          <w:szCs w:val="28"/>
          <w:rtl/>
          <w:lang w:bidi="he-IL"/>
        </w:rPr>
        <w:t xml:space="preserve">הוסיף מאתים. מה הקשה </w:t>
      </w:r>
      <w:proofErr w:type="spellStart"/>
      <w:r w:rsidR="001F13D2">
        <w:rPr>
          <w:rFonts w:cs="Guttman Rashi" w:hint="cs"/>
          <w:sz w:val="28"/>
          <w:szCs w:val="28"/>
          <w:rtl/>
          <w:lang w:bidi="he-IL"/>
        </w:rPr>
        <w:t>המנח"ח</w:t>
      </w:r>
      <w:proofErr w:type="spellEnd"/>
      <w:r w:rsidR="001F13D2">
        <w:rPr>
          <w:rFonts w:cs="Guttman Rashi" w:hint="cs"/>
          <w:sz w:val="28"/>
          <w:szCs w:val="28"/>
          <w:rtl/>
          <w:lang w:bidi="he-IL"/>
        </w:rPr>
        <w:t xml:space="preserve"> על דברי ס' החינוך בקשר לדין זה. </w:t>
      </w:r>
    </w:p>
    <w:p w14:paraId="65B76562" w14:textId="23085EC5" w:rsidR="00A6433B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6. </w:t>
      </w:r>
      <w:r w:rsidR="001F13D2">
        <w:rPr>
          <w:rFonts w:cs="Guttman Rashi" w:hint="cs"/>
          <w:sz w:val="28"/>
          <w:szCs w:val="28"/>
          <w:rtl/>
          <w:lang w:bidi="he-IL"/>
        </w:rPr>
        <w:t>ונטמאה (</w:t>
      </w:r>
      <w:proofErr w:type="spellStart"/>
      <w:r w:rsidR="001F13D2">
        <w:rPr>
          <w:rFonts w:cs="Guttman Rashi" w:hint="cs"/>
          <w:sz w:val="28"/>
          <w:szCs w:val="28"/>
          <w:rtl/>
          <w:lang w:bidi="he-IL"/>
        </w:rPr>
        <w:t>בפ</w:t>
      </w:r>
      <w:proofErr w:type="spellEnd"/>
      <w:r w:rsidR="001F13D2">
        <w:rPr>
          <w:rFonts w:cs="Guttman Rashi" w:hint="cs"/>
          <w:sz w:val="28"/>
          <w:szCs w:val="28"/>
          <w:rtl/>
          <w:lang w:bidi="he-IL"/>
        </w:rPr>
        <w:t xml:space="preserve">' נשא). מה למדנו מתיבה זו. </w:t>
      </w:r>
      <w:r w:rsidR="00946AD6" w:rsidRPr="00351965">
        <w:rPr>
          <w:rFonts w:cs="Guttman Rashi" w:hint="cs"/>
          <w:sz w:val="28"/>
          <w:szCs w:val="28"/>
          <w:rtl/>
          <w:lang w:bidi="he-IL"/>
        </w:rPr>
        <w:t xml:space="preserve"> </w:t>
      </w:r>
    </w:p>
    <w:p w14:paraId="13652E94" w14:textId="2054CC75" w:rsidR="00A6433B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7. </w:t>
      </w:r>
      <w:proofErr w:type="spellStart"/>
      <w:r w:rsidR="001E57FB">
        <w:rPr>
          <w:rFonts w:cs="Guttman Rashi" w:hint="cs"/>
          <w:sz w:val="28"/>
          <w:szCs w:val="28"/>
          <w:rtl/>
          <w:lang w:bidi="he-IL"/>
        </w:rPr>
        <w:t>חזותא</w:t>
      </w:r>
      <w:proofErr w:type="spellEnd"/>
      <w:r w:rsidR="001E57FB">
        <w:rPr>
          <w:rFonts w:cs="Guttman Rashi" w:hint="cs"/>
          <w:sz w:val="28"/>
          <w:szCs w:val="28"/>
          <w:rtl/>
          <w:lang w:bidi="he-IL"/>
        </w:rPr>
        <w:t xml:space="preserve"> מילתא. מה הקשר בין בעיית </w:t>
      </w:r>
      <w:proofErr w:type="spellStart"/>
      <w:r w:rsidR="001E57FB">
        <w:rPr>
          <w:rFonts w:cs="Guttman Rashi" w:hint="cs"/>
          <w:sz w:val="28"/>
          <w:szCs w:val="28"/>
          <w:rtl/>
          <w:lang w:bidi="he-IL"/>
        </w:rPr>
        <w:t>הגמ</w:t>
      </w:r>
      <w:proofErr w:type="spellEnd"/>
      <w:r w:rsidR="001E57FB">
        <w:rPr>
          <w:rFonts w:cs="Guttman Rashi" w:hint="cs"/>
          <w:sz w:val="28"/>
          <w:szCs w:val="28"/>
          <w:rtl/>
          <w:lang w:bidi="he-IL"/>
        </w:rPr>
        <w:t xml:space="preserve">' לזיהוי </w:t>
      </w:r>
      <w:proofErr w:type="spellStart"/>
      <w:r w:rsidR="001E57FB">
        <w:rPr>
          <w:rFonts w:cs="Guttman Rashi" w:hint="cs"/>
          <w:sz w:val="28"/>
          <w:szCs w:val="28"/>
          <w:rtl/>
          <w:lang w:bidi="he-IL"/>
        </w:rPr>
        <w:t>החלזון</w:t>
      </w:r>
      <w:proofErr w:type="spellEnd"/>
      <w:r w:rsidR="001E57FB">
        <w:rPr>
          <w:rFonts w:cs="Guttman Rashi" w:hint="cs"/>
          <w:sz w:val="28"/>
          <w:szCs w:val="28"/>
          <w:rtl/>
          <w:lang w:bidi="he-IL"/>
        </w:rPr>
        <w:t>.</w:t>
      </w:r>
      <w:r w:rsidR="00F76492" w:rsidRPr="00351965">
        <w:rPr>
          <w:rFonts w:cs="Guttman Rashi" w:hint="cs"/>
          <w:sz w:val="28"/>
          <w:szCs w:val="28"/>
          <w:rtl/>
          <w:lang w:bidi="he-IL"/>
        </w:rPr>
        <w:t xml:space="preserve"> </w:t>
      </w:r>
    </w:p>
    <w:p w14:paraId="08F60D89" w14:textId="5560DAF8" w:rsidR="007F682E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8. </w:t>
      </w:r>
      <w:r w:rsidR="007C3624">
        <w:rPr>
          <w:rFonts w:cs="Guttman Rashi" w:hint="cs"/>
          <w:sz w:val="28"/>
          <w:szCs w:val="28"/>
          <w:rtl/>
          <w:lang w:bidi="he-IL"/>
        </w:rPr>
        <w:t>יש שבח עצים בפת. מה ה</w:t>
      </w:r>
      <w:r w:rsidR="00661163">
        <w:rPr>
          <w:rFonts w:cs="Guttman Rashi" w:hint="cs"/>
          <w:sz w:val="28"/>
          <w:szCs w:val="28"/>
          <w:rtl/>
          <w:lang w:bidi="he-IL"/>
        </w:rPr>
        <w:t>יא</w:t>
      </w:r>
      <w:r w:rsidR="007C3624">
        <w:rPr>
          <w:rFonts w:cs="Guttman Rashi" w:hint="cs"/>
          <w:sz w:val="28"/>
          <w:szCs w:val="28"/>
          <w:rtl/>
          <w:lang w:bidi="he-IL"/>
        </w:rPr>
        <w:t xml:space="preserve"> נקודת הדי</w:t>
      </w:r>
      <w:r w:rsidR="00661163">
        <w:rPr>
          <w:rFonts w:cs="Guttman Rashi" w:hint="cs"/>
          <w:sz w:val="28"/>
          <w:szCs w:val="28"/>
          <w:rtl/>
          <w:lang w:bidi="he-IL"/>
        </w:rPr>
        <w:t>ו</w:t>
      </w:r>
      <w:r w:rsidR="007C3624">
        <w:rPr>
          <w:rFonts w:cs="Guttman Rashi" w:hint="cs"/>
          <w:sz w:val="28"/>
          <w:szCs w:val="28"/>
          <w:rtl/>
          <w:lang w:bidi="he-IL"/>
        </w:rPr>
        <w:t xml:space="preserve">ן בזה, לדעת </w:t>
      </w:r>
      <w:proofErr w:type="spellStart"/>
      <w:r w:rsidR="007C3624">
        <w:rPr>
          <w:rFonts w:cs="Guttman Rashi" w:hint="cs"/>
          <w:sz w:val="28"/>
          <w:szCs w:val="28"/>
          <w:rtl/>
          <w:lang w:bidi="he-IL"/>
        </w:rPr>
        <w:t>התוס</w:t>
      </w:r>
      <w:proofErr w:type="spellEnd"/>
      <w:r w:rsidR="007C3624">
        <w:rPr>
          <w:rFonts w:cs="Guttman Rashi" w:hint="cs"/>
          <w:sz w:val="28"/>
          <w:szCs w:val="28"/>
          <w:rtl/>
          <w:lang w:bidi="he-IL"/>
        </w:rPr>
        <w:t xml:space="preserve">' ולדעת </w:t>
      </w:r>
      <w:proofErr w:type="spellStart"/>
      <w:r w:rsidR="007C3624">
        <w:rPr>
          <w:rFonts w:cs="Guttman Rashi" w:hint="cs"/>
          <w:sz w:val="28"/>
          <w:szCs w:val="28"/>
          <w:rtl/>
          <w:lang w:bidi="he-IL"/>
        </w:rPr>
        <w:t>הר"ן</w:t>
      </w:r>
      <w:proofErr w:type="spellEnd"/>
      <w:r w:rsidR="007C3624">
        <w:rPr>
          <w:rFonts w:cs="Guttman Rashi" w:hint="cs"/>
          <w:sz w:val="28"/>
          <w:szCs w:val="28"/>
          <w:rtl/>
          <w:lang w:bidi="he-IL"/>
        </w:rPr>
        <w:t>.</w:t>
      </w:r>
    </w:p>
    <w:p w14:paraId="0B7EAB95" w14:textId="7F02337C" w:rsidR="007F682E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9. </w:t>
      </w:r>
      <w:r w:rsidR="007C3624">
        <w:rPr>
          <w:rFonts w:cs="Guttman Rashi" w:hint="cs"/>
          <w:sz w:val="28"/>
          <w:szCs w:val="28"/>
          <w:rtl/>
          <w:lang w:bidi="he-IL"/>
        </w:rPr>
        <w:t xml:space="preserve">לא תחנם. מה הם ג' האיסורים הכלולים בפסוק זה והאם יש </w:t>
      </w:r>
      <w:proofErr w:type="spellStart"/>
      <w:r w:rsidR="007C3624">
        <w:rPr>
          <w:rFonts w:cs="Guttman Rashi" w:hint="cs"/>
          <w:sz w:val="28"/>
          <w:szCs w:val="28"/>
          <w:rtl/>
          <w:lang w:bidi="he-IL"/>
        </w:rPr>
        <w:t>לדונו</w:t>
      </w:r>
      <w:proofErr w:type="spellEnd"/>
      <w:r w:rsidR="007C3624">
        <w:rPr>
          <w:rFonts w:cs="Guttman Rashi" w:hint="cs"/>
          <w:sz w:val="28"/>
          <w:szCs w:val="28"/>
          <w:rtl/>
          <w:lang w:bidi="he-IL"/>
        </w:rPr>
        <w:t xml:space="preserve"> כלאו שבכללות. </w:t>
      </w:r>
    </w:p>
    <w:p w14:paraId="00800F4B" w14:textId="4DB43117" w:rsidR="007F682E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10. </w:t>
      </w:r>
      <w:r w:rsidR="00DD286D">
        <w:rPr>
          <w:rFonts w:cs="Guttman Rashi" w:hint="cs"/>
          <w:sz w:val="28"/>
          <w:szCs w:val="28"/>
          <w:rtl/>
          <w:lang w:bidi="he-IL"/>
        </w:rPr>
        <w:t xml:space="preserve">סחורה </w:t>
      </w:r>
      <w:proofErr w:type="spellStart"/>
      <w:r w:rsidR="00DD286D">
        <w:rPr>
          <w:rFonts w:cs="Guttman Rashi" w:hint="cs"/>
          <w:sz w:val="28"/>
          <w:szCs w:val="28"/>
          <w:rtl/>
          <w:lang w:bidi="he-IL"/>
        </w:rPr>
        <w:t>במאכ"א</w:t>
      </w:r>
      <w:proofErr w:type="spellEnd"/>
      <w:r w:rsidR="00DD286D">
        <w:rPr>
          <w:rFonts w:cs="Guttman Rashi" w:hint="cs"/>
          <w:sz w:val="28"/>
          <w:szCs w:val="28"/>
          <w:rtl/>
          <w:lang w:bidi="he-IL"/>
        </w:rPr>
        <w:t>. פרט ג' הקולות שישנן בגמ' ובראשונים בנוגע לאי' זה.</w:t>
      </w:r>
    </w:p>
    <w:p w14:paraId="0532EC24" w14:textId="66480FF3" w:rsidR="005A53C9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11. </w:t>
      </w:r>
      <w:r w:rsidR="00331265">
        <w:rPr>
          <w:rFonts w:cs="Guttman Rashi" w:hint="cs"/>
          <w:sz w:val="28"/>
          <w:szCs w:val="28"/>
          <w:rtl/>
          <w:lang w:bidi="he-IL"/>
        </w:rPr>
        <w:t>ס"ס (</w:t>
      </w:r>
      <w:proofErr w:type="spellStart"/>
      <w:r w:rsidR="00331265">
        <w:rPr>
          <w:rFonts w:cs="Guttman Rashi" w:hint="cs"/>
          <w:sz w:val="28"/>
          <w:szCs w:val="28"/>
          <w:rtl/>
          <w:lang w:bidi="he-IL"/>
        </w:rPr>
        <w:t>בדאורייתא</w:t>
      </w:r>
      <w:proofErr w:type="spellEnd"/>
      <w:r w:rsidR="00331265">
        <w:rPr>
          <w:rFonts w:cs="Guttman Rashi" w:hint="cs"/>
          <w:sz w:val="28"/>
          <w:szCs w:val="28"/>
          <w:rtl/>
          <w:lang w:bidi="he-IL"/>
        </w:rPr>
        <w:t xml:space="preserve">) </w:t>
      </w:r>
      <w:proofErr w:type="spellStart"/>
      <w:r w:rsidR="00331265">
        <w:rPr>
          <w:rFonts w:cs="Guttman Rashi" w:hint="cs"/>
          <w:sz w:val="28"/>
          <w:szCs w:val="28"/>
          <w:rtl/>
          <w:lang w:bidi="he-IL"/>
        </w:rPr>
        <w:t>לקולא</w:t>
      </w:r>
      <w:proofErr w:type="spellEnd"/>
      <w:r w:rsidR="00331265">
        <w:rPr>
          <w:rFonts w:cs="Guttman Rashi" w:hint="cs"/>
          <w:sz w:val="28"/>
          <w:szCs w:val="28"/>
          <w:rtl/>
          <w:lang w:bidi="he-IL"/>
        </w:rPr>
        <w:t xml:space="preserve">. תן ג' הביאורים לדין זה. </w:t>
      </w:r>
    </w:p>
    <w:p w14:paraId="13C2CF16" w14:textId="459A9E0C" w:rsidR="005A53C9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12. </w:t>
      </w:r>
      <w:proofErr w:type="spellStart"/>
      <w:r w:rsidR="00331265">
        <w:rPr>
          <w:rFonts w:cs="Guttman Rashi" w:hint="cs"/>
          <w:sz w:val="28"/>
          <w:szCs w:val="28"/>
          <w:rtl/>
          <w:lang w:bidi="he-IL"/>
        </w:rPr>
        <w:t>ברובא</w:t>
      </w:r>
      <w:proofErr w:type="spellEnd"/>
      <w:r w:rsidR="00331265">
        <w:rPr>
          <w:rFonts w:cs="Guttman Rashi" w:hint="cs"/>
          <w:sz w:val="28"/>
          <w:szCs w:val="28"/>
          <w:rtl/>
          <w:lang w:bidi="he-IL"/>
        </w:rPr>
        <w:t xml:space="preserve"> וחזקה </w:t>
      </w:r>
      <w:r w:rsidR="009746C1">
        <w:rPr>
          <w:rFonts w:cs="Guttman Rashi" w:hint="cs"/>
          <w:sz w:val="28"/>
          <w:szCs w:val="28"/>
          <w:rtl/>
          <w:lang w:bidi="he-IL"/>
        </w:rPr>
        <w:t xml:space="preserve">הסותרים </w:t>
      </w:r>
      <w:proofErr w:type="spellStart"/>
      <w:r w:rsidR="009746C1">
        <w:rPr>
          <w:rFonts w:cs="Guttman Rashi" w:hint="cs"/>
          <w:sz w:val="28"/>
          <w:szCs w:val="28"/>
          <w:rtl/>
          <w:lang w:bidi="he-IL"/>
        </w:rPr>
        <w:t>זא"ז</w:t>
      </w:r>
      <w:proofErr w:type="spellEnd"/>
      <w:r w:rsidR="009746C1">
        <w:rPr>
          <w:rFonts w:cs="Guttman Rashi" w:hint="cs"/>
          <w:sz w:val="28"/>
          <w:szCs w:val="28"/>
          <w:rtl/>
          <w:lang w:bidi="he-IL"/>
        </w:rPr>
        <w:t>, היאך יש לפסוק? ובאר היטב.</w:t>
      </w:r>
    </w:p>
    <w:p w14:paraId="56594F7B" w14:textId="64B5ACDB" w:rsidR="005A53C9" w:rsidRPr="00351965" w:rsidRDefault="003A47EE" w:rsidP="005A53C9">
      <w:pPr>
        <w:bidi/>
        <w:spacing w:line="276" w:lineRule="auto"/>
        <w:rPr>
          <w:rFonts w:cs="Guttman Rashi"/>
          <w:sz w:val="28"/>
          <w:szCs w:val="28"/>
          <w:rtl/>
          <w:lang w:bidi="he-IL"/>
        </w:rPr>
      </w:pPr>
      <w:r w:rsidRPr="00351965">
        <w:rPr>
          <w:rFonts w:cs="Guttman Rashi" w:hint="cs"/>
          <w:sz w:val="28"/>
          <w:szCs w:val="28"/>
          <w:rtl/>
          <w:lang w:bidi="he-IL"/>
        </w:rPr>
        <w:t xml:space="preserve">13. </w:t>
      </w:r>
      <w:r w:rsidR="004D2CBD">
        <w:rPr>
          <w:rFonts w:cs="Guttman Rashi" w:hint="cs"/>
          <w:sz w:val="28"/>
          <w:szCs w:val="28"/>
          <w:rtl/>
          <w:lang w:bidi="he-IL"/>
        </w:rPr>
        <w:t xml:space="preserve">ושמע שאול והרגני וגו'. מה למדו בגמ' מפסוק זה. </w:t>
      </w:r>
      <w:r w:rsidR="00F56E90">
        <w:rPr>
          <w:rFonts w:cs="Guttman Rashi" w:hint="cs"/>
          <w:sz w:val="28"/>
          <w:szCs w:val="28"/>
          <w:rtl/>
          <w:lang w:bidi="he-IL"/>
        </w:rPr>
        <w:t xml:space="preserve"> </w:t>
      </w:r>
    </w:p>
    <w:sectPr w:rsidR="005A53C9" w:rsidRPr="0035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A4B"/>
    <w:multiLevelType w:val="hybridMultilevel"/>
    <w:tmpl w:val="8F288482"/>
    <w:lvl w:ilvl="0" w:tplc="F2F8A8D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51916"/>
    <w:multiLevelType w:val="hybridMultilevel"/>
    <w:tmpl w:val="2EB2D4D8"/>
    <w:lvl w:ilvl="0" w:tplc="46CA37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7E1"/>
    <w:multiLevelType w:val="hybridMultilevel"/>
    <w:tmpl w:val="9B521912"/>
    <w:lvl w:ilvl="0" w:tplc="F2F8A8D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CA"/>
    <w:rsid w:val="000B64F7"/>
    <w:rsid w:val="000F7419"/>
    <w:rsid w:val="001D4F87"/>
    <w:rsid w:val="001E57FB"/>
    <w:rsid w:val="001F13D2"/>
    <w:rsid w:val="0023423C"/>
    <w:rsid w:val="00236142"/>
    <w:rsid w:val="00331265"/>
    <w:rsid w:val="00334804"/>
    <w:rsid w:val="00351965"/>
    <w:rsid w:val="003A47EE"/>
    <w:rsid w:val="003D7AFC"/>
    <w:rsid w:val="00454B5D"/>
    <w:rsid w:val="004C7030"/>
    <w:rsid w:val="004D2CBD"/>
    <w:rsid w:val="004D609B"/>
    <w:rsid w:val="004E47CA"/>
    <w:rsid w:val="004F107D"/>
    <w:rsid w:val="0056259C"/>
    <w:rsid w:val="005A53C9"/>
    <w:rsid w:val="00661163"/>
    <w:rsid w:val="00661AD0"/>
    <w:rsid w:val="006730BE"/>
    <w:rsid w:val="0072040F"/>
    <w:rsid w:val="0075358B"/>
    <w:rsid w:val="00756152"/>
    <w:rsid w:val="007C3624"/>
    <w:rsid w:val="007E3EAD"/>
    <w:rsid w:val="007F10B3"/>
    <w:rsid w:val="007F682E"/>
    <w:rsid w:val="008228C6"/>
    <w:rsid w:val="00823545"/>
    <w:rsid w:val="00834443"/>
    <w:rsid w:val="00840A92"/>
    <w:rsid w:val="008A574F"/>
    <w:rsid w:val="008B70E3"/>
    <w:rsid w:val="009068B3"/>
    <w:rsid w:val="00946AD6"/>
    <w:rsid w:val="009519EC"/>
    <w:rsid w:val="009641E5"/>
    <w:rsid w:val="009746C1"/>
    <w:rsid w:val="009C14F7"/>
    <w:rsid w:val="009F5ED2"/>
    <w:rsid w:val="009F7FE8"/>
    <w:rsid w:val="00A47816"/>
    <w:rsid w:val="00A54EDA"/>
    <w:rsid w:val="00A6433B"/>
    <w:rsid w:val="00A823E9"/>
    <w:rsid w:val="00AA28E9"/>
    <w:rsid w:val="00AB1E90"/>
    <w:rsid w:val="00B05391"/>
    <w:rsid w:val="00B35C8A"/>
    <w:rsid w:val="00B54130"/>
    <w:rsid w:val="00BB2E3C"/>
    <w:rsid w:val="00BC1B86"/>
    <w:rsid w:val="00BE5A58"/>
    <w:rsid w:val="00C402A8"/>
    <w:rsid w:val="00CC1831"/>
    <w:rsid w:val="00D314DD"/>
    <w:rsid w:val="00DD0CA9"/>
    <w:rsid w:val="00DD286D"/>
    <w:rsid w:val="00E45960"/>
    <w:rsid w:val="00E5088C"/>
    <w:rsid w:val="00F01BD2"/>
    <w:rsid w:val="00F1148C"/>
    <w:rsid w:val="00F3087D"/>
    <w:rsid w:val="00F43716"/>
    <w:rsid w:val="00F56E90"/>
    <w:rsid w:val="00F65DA8"/>
    <w:rsid w:val="00F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184F"/>
  <w15:chartTrackingRefBased/>
  <w15:docId w15:val="{D40AC3E7-11EB-44D5-91EB-0A944EC0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6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Etan Schnall</cp:lastModifiedBy>
  <cp:revision>2</cp:revision>
  <cp:lastPrinted>2018-11-19T12:42:00Z</cp:lastPrinted>
  <dcterms:created xsi:type="dcterms:W3CDTF">2021-04-07T15:13:00Z</dcterms:created>
  <dcterms:modified xsi:type="dcterms:W3CDTF">2021-04-07T15:13:00Z</dcterms:modified>
</cp:coreProperties>
</file>