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49B83" w14:textId="46B881BA" w:rsidR="00C81AAA" w:rsidRDefault="00C81AAA" w:rsidP="00C81AAA">
      <w:pPr>
        <w:rPr>
          <w:rFonts w:ascii="Times New Roman" w:eastAsia="Calibri" w:hAnsi="Times New Roman" w:cs="Times New Roman"/>
          <w:sz w:val="24"/>
          <w:szCs w:val="24"/>
        </w:rPr>
      </w:pPr>
    </w:p>
    <w:p w14:paraId="4D8C690E" w14:textId="1EA70BCA" w:rsidR="00C81AAA" w:rsidRDefault="00C81AAA" w:rsidP="00C81AAA">
      <w:pPr>
        <w:rPr>
          <w:rFonts w:ascii="Times New Roman" w:eastAsia="Calibri" w:hAnsi="Times New Roman" w:cs="Times New Roman"/>
          <w:sz w:val="24"/>
          <w:szCs w:val="24"/>
        </w:rPr>
      </w:pPr>
    </w:p>
    <w:p w14:paraId="097C05B9" w14:textId="77777777" w:rsidR="00C81AAA" w:rsidRPr="00B81BA8" w:rsidRDefault="00C81AAA" w:rsidP="00C81AAA">
      <w:pPr>
        <w:rPr>
          <w:rFonts w:ascii="Times New Roman" w:eastAsia="Calibri" w:hAnsi="Times New Roman" w:cs="Times New Roman"/>
          <w:sz w:val="24"/>
          <w:szCs w:val="24"/>
        </w:rPr>
      </w:pPr>
    </w:p>
    <w:p w14:paraId="72216C89" w14:textId="6D38EE0F" w:rsidR="00E708C9" w:rsidRPr="009C6827" w:rsidRDefault="009C6827" w:rsidP="009C6827">
      <w:pPr>
        <w:jc w:val="center"/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</w:pPr>
      <w:r w:rsidRPr="009C6827"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  <w:t>Stiff-necked</w:t>
      </w:r>
    </w:p>
    <w:p w14:paraId="3C119CA0" w14:textId="27C82E9B" w:rsidR="009C6827" w:rsidRDefault="009C6827" w:rsidP="009C6827">
      <w:pPr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 w:rsidRPr="009C6827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The Soul of Man</w:t>
      </w:r>
    </w:p>
    <w:p w14:paraId="45B0AB6D" w14:textId="25AD5A81" w:rsidR="009C6827" w:rsidRDefault="009C6827" w:rsidP="009C6827">
      <w:pPr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</w:p>
    <w:p w14:paraId="0675BB8B" w14:textId="039A42E0" w:rsidR="009C6827" w:rsidRDefault="009C6827" w:rsidP="009C6827">
      <w:pPr>
        <w:jc w:val="center"/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  <w:t>by</w:t>
      </w:r>
    </w:p>
    <w:p w14:paraId="50042B5E" w14:textId="4B00A47E" w:rsidR="009C6827" w:rsidRDefault="009C6827" w:rsidP="009C6827">
      <w:pPr>
        <w:jc w:val="center"/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</w:pPr>
    </w:p>
    <w:p w14:paraId="72B34C76" w14:textId="2AB47893" w:rsidR="009C6827" w:rsidRPr="009C6827" w:rsidRDefault="009C6827" w:rsidP="009C6827">
      <w:pPr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Eliyahu Safran</w:t>
      </w:r>
    </w:p>
    <w:p w14:paraId="2AA89DB5" w14:textId="77777777" w:rsidR="009C6827" w:rsidRDefault="00E708C9" w:rsidP="009C6827">
      <w:pPr>
        <w:rPr>
          <w:rFonts w:ascii="Times New Roman" w:eastAsia="Times New Roman" w:hAnsi="Times New Roman" w:cs="Times New Roman"/>
        </w:rPr>
      </w:pPr>
      <w:r w:rsidRPr="00E708C9">
        <w:rPr>
          <w:rFonts w:ascii="Times New Roman" w:eastAsia="Times New Roman" w:hAnsi="Times New Roman" w:cs="Times New Roman"/>
        </w:rPr>
        <w:t> </w:t>
      </w:r>
    </w:p>
    <w:p w14:paraId="1EC72383" w14:textId="4337D7C3" w:rsidR="009C6827" w:rsidRDefault="009C6827" w:rsidP="009C6827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In the heart of winter an</w:t>
      </w:r>
      <w:r w:rsidRPr="009C68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almond tree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sprouted </w:t>
      </w:r>
      <w:r w:rsidRPr="009C68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blossoms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and</w:t>
      </w:r>
      <w:r w:rsidRPr="009C68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all the tree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s </w:t>
      </w:r>
      <w:r w:rsidRPr="009C68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around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jeered, “What vanity!  What insolence!”  Imagine, it believes</w:t>
      </w:r>
      <w:r w:rsidRPr="009C68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it can bring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r w:rsidRPr="009C68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pring in this way! The flowers of the almond tree blushed </w:t>
      </w:r>
      <w:r w:rsidR="00C81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in </w:t>
      </w:r>
      <w:r w:rsidRPr="009C68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shame. </w:t>
      </w:r>
      <w:r w:rsidR="00C81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“</w:t>
      </w:r>
      <w:r w:rsidRPr="009C68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Forgive me, my sisters</w:t>
      </w:r>
      <w:r w:rsidR="00C81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 </w:t>
      </w:r>
      <w:r w:rsidRPr="009C68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 swear, I did not want to blossom, but suddenly I felt a warm springtime breeze in my heart.</w:t>
      </w:r>
      <w:r w:rsidR="00C81A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”</w:t>
      </w:r>
    </w:p>
    <w:p w14:paraId="505D371F" w14:textId="77777777" w:rsidR="00C81AAA" w:rsidRPr="00C81AAA" w:rsidRDefault="00C81AAA" w:rsidP="009C6827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5A8181F" w14:textId="51326A03" w:rsidR="00C81AAA" w:rsidRPr="00C81AAA" w:rsidRDefault="00C81AAA" w:rsidP="00C81AAA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1A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C81AAA">
        <w:rPr>
          <w:rFonts w:ascii="Times New Roman" w:eastAsia="Times New Roman" w:hAnsi="Times New Roman" w:cs="Times New Roman"/>
          <w:color w:val="000000"/>
          <w:sz w:val="20"/>
          <w:szCs w:val="20"/>
        </w:rPr>
        <w:t>Nikos Kazantzakis</w:t>
      </w:r>
    </w:p>
    <w:p w14:paraId="074DA63B" w14:textId="58AA08FE" w:rsidR="00E708C9" w:rsidRPr="00E708C9" w:rsidRDefault="00E708C9" w:rsidP="00E708C9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</w:p>
    <w:p w14:paraId="40998D3E" w14:textId="69EC0015" w:rsidR="00FE0EAD" w:rsidRDefault="00FE0EAD" w:rsidP="00E708C9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</w:t>
      </w:r>
      <w:r w:rsidR="00F87127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take to convince us?  </w:t>
      </w:r>
    </w:p>
    <w:p w14:paraId="337FEDD6" w14:textId="3084B2FF" w:rsidR="00FE0EAD" w:rsidRDefault="00FE0EAD" w:rsidP="00E708C9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</w:t>
      </w:r>
      <w:r w:rsidR="00F87127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take to convince us that Aaron was chosen by God to serve as Kohen Gadol?  Even after Korach’s rebellion against Moses and Aaron; even after the earth swallowed them and all that was theirs… we doubted.  Even after God sent a fire to consume another two hundred and fifty.  Even </w:t>
      </w:r>
      <w:r w:rsidRPr="00FE0E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we doubted!  </w:t>
      </w:r>
    </w:p>
    <w:p w14:paraId="20B6A492" w14:textId="77777777" w:rsidR="00FE0EAD" w:rsidRDefault="00FE0EAD" w:rsidP="00E708C9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are a stiff-necked people, we people of Israel.  </w:t>
      </w:r>
    </w:p>
    <w:p w14:paraId="6EE4E925" w14:textId="4F1C33F2" w:rsidR="00F87127" w:rsidRDefault="00FE0EAD" w:rsidP="00E708C9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day after God’s fire, we railed against Moshe and Aaron yet again.  “You have killed the people of Hashem!”  God’s subsequent anger was frightening to behold, another fifteen thousand </w:t>
      </w:r>
      <w:r w:rsidR="00DF5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destroyed…  Aaron rushed to stop the 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plague and offer </w:t>
      </w:r>
      <w:r w:rsidR="009C682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 w:rsidR="00E708C9" w:rsidRPr="00E708C9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Ketoret</w:t>
      </w:r>
      <w:r w:rsidR="000958EC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08C9" w:rsidRPr="00E708C9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 atonement</w:t>
      </w:r>
      <w:r w:rsidR="00DF5183">
        <w:rPr>
          <w:rFonts w:ascii="Times New Roman" w:eastAsia="Times New Roman" w:hAnsi="Times New Roman" w:cs="Times New Roman"/>
          <w:color w:val="000000"/>
          <w:sz w:val="24"/>
          <w:szCs w:val="24"/>
        </w:rPr>
        <w:t>, seeking forgiveness even for those who stood against him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E4CED1" w14:textId="6B5F7B3F" w:rsidR="00DF5183" w:rsidRDefault="00F87127" w:rsidP="00E708C9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still we remained unconvinced and stubborn.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14:paraId="3BE0EA12" w14:textId="77777777" w:rsidR="00DF5183" w:rsidRDefault="00DF5183" w:rsidP="00E708C9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232317" w14:textId="60680974" w:rsidR="00DF5183" w:rsidRDefault="00DF5183" w:rsidP="00E708C9">
      <w:pPr>
        <w:spacing w:line="480" w:lineRule="auto"/>
        <w:ind w:firstLine="7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Even when God makes His will clear, man resists</w:t>
      </w:r>
      <w:r w:rsidR="00F8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standing before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all-knowing, all-powerful God </w:t>
      </w:r>
      <w:r w:rsidR="001765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persisting</w:t>
      </w:r>
      <w:r w:rsidR="00F871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in his stubbornness and arrogance.  What drives his behavior?  Is it pride?  Foolishness?  Blindness?  </w:t>
      </w:r>
      <w:r w:rsidR="00F871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Simple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willfulness?</w:t>
      </w:r>
    </w:p>
    <w:p w14:paraId="14301504" w14:textId="46D8DE24" w:rsidR="006458FE" w:rsidRDefault="00DF5183" w:rsidP="00E708C9">
      <w:pPr>
        <w:spacing w:line="480" w:lineRule="auto"/>
        <w:ind w:firstLine="7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Objectively, there could </w:t>
      </w:r>
      <w:r w:rsidR="006458F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be no doubt, Aaron was </w:t>
      </w:r>
      <w:r w:rsidR="006458F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man</w:t>
      </w:r>
      <w:r w:rsidR="006458F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 He – and no one else – was to be the Kohen Gadol and no tribe but the tribe of Levi was to do His service.  It was as plain as the sun in the noonday sky</w:t>
      </w:r>
      <w:r w:rsidR="00F871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and </w:t>
      </w:r>
      <w:r w:rsidR="006458F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yet… </w:t>
      </w:r>
      <w:r w:rsidR="00F871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and yet </w:t>
      </w:r>
      <w:r w:rsidR="006458F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the people continued to resist.  </w:t>
      </w:r>
    </w:p>
    <w:p w14:paraId="618D5B7F" w14:textId="0992197F" w:rsidR="006458FE" w:rsidRDefault="006458FE" w:rsidP="00E708C9">
      <w:pPr>
        <w:spacing w:line="480" w:lineRule="auto"/>
        <w:ind w:firstLine="7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It was not until the miracle of Aaron’s staff that the rebellion </w:t>
      </w:r>
      <w:r w:rsidR="00F871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finally came to an end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 </w:t>
      </w:r>
    </w:p>
    <w:p w14:paraId="665FA21E" w14:textId="500A8ADB" w:rsidR="006458FE" w:rsidRDefault="00E708C9" w:rsidP="006458FE">
      <w:pPr>
        <w:ind w:firstLine="720"/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8C9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 xml:space="preserve">Speak to the Children of Israel and take from them - from the chieftains of their ancestral houses - one staff for each chieftain - twelve staffs in all. </w:t>
      </w:r>
      <w:r w:rsidR="006458FE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8C9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Inscribe each man</w:t>
      </w:r>
      <w:r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E708C9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s name on his staff... also inscribe Aaron</w:t>
      </w:r>
      <w:r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E708C9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 xml:space="preserve">s name on the staff of Levi. </w:t>
      </w:r>
      <w:r w:rsidR="006458FE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8C9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Deposit them in the Ohel Moed...The staff of the man whom I choose shall sprout, and I will rid Myself of the incessant mutterings of the Israelites against you... The next day Moshe entered... and there the staff of Aaron of the house of Levi had sprouted; it had brought forth sprouts, produced blossoms, and borne almonds. </w:t>
      </w:r>
    </w:p>
    <w:p w14:paraId="3F7DD7AA" w14:textId="77777777" w:rsidR="006458FE" w:rsidRDefault="006458FE" w:rsidP="006458FE">
      <w:pPr>
        <w:ind w:firstLine="720"/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3ED09A" w14:textId="2613F30B" w:rsidR="006458FE" w:rsidRDefault="00E708C9" w:rsidP="006458FE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8C9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14:paraId="636C6278" w14:textId="77777777" w:rsidR="006458FE" w:rsidRDefault="006458FE" w:rsidP="00E708C9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709A77" w14:textId="1226CD17" w:rsidR="00E708C9" w:rsidRPr="00E708C9" w:rsidRDefault="00F87127" w:rsidP="00E708C9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is it that made us so stiff-necked?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5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had the doubts persisted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despite </w:t>
      </w:r>
      <w:r w:rsidR="00645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God’s punishments and retributions?  </w:t>
      </w:r>
    </w:p>
    <w:p w14:paraId="199B1D91" w14:textId="07AA24C6" w:rsidR="00FC43A2" w:rsidRDefault="00E708C9" w:rsidP="00E708C9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Ramban </w:t>
      </w:r>
      <w:r w:rsidR="00FC4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explores </w:t>
      </w:r>
      <w:r w:rsidR="00F8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something of </w:t>
      </w:r>
      <w:r w:rsidR="00FC4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middle ground, explaining that 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after all they saw and heard </w:t>
      </w:r>
      <w:r w:rsidR="00FC4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people </w:t>
      </w:r>
      <w:r w:rsidR="00F8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were able to 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accept </w:t>
      </w:r>
      <w:r w:rsidR="00FC43A2">
        <w:rPr>
          <w:rFonts w:ascii="Times New Roman" w:eastAsia="Times New Roman" w:hAnsi="Times New Roman" w:cs="Times New Roman"/>
          <w:color w:val="000000"/>
          <w:sz w:val="24"/>
          <w:szCs w:val="24"/>
        </w:rPr>
        <w:t>Aaron’s legitimacy but continued to resist the Levites primacy in Avoda.  Certainly, they argued, the first-borne of each tribe (</w:t>
      </w:r>
      <w:r w:rsidR="00FC43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bechorim</w:t>
      </w:r>
      <w:r w:rsidR="00FC43A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C43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C43A2">
        <w:rPr>
          <w:rFonts w:ascii="Times New Roman" w:eastAsia="Times New Roman" w:hAnsi="Times New Roman" w:cs="Times New Roman"/>
          <w:color w:val="000000"/>
          <w:sz w:val="24"/>
          <w:szCs w:val="24"/>
        </w:rPr>
        <w:t>was capable of the Temple service.  Why, they insisted, raise one tribe above the others?</w:t>
      </w:r>
    </w:p>
    <w:p w14:paraId="7B68BD83" w14:textId="5F2D27F5" w:rsidR="00FC43A2" w:rsidRDefault="00FC43A2" w:rsidP="00E708C9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None of us is comfortable accepting the authority of others; everyone wants a share of power.  After all, are we not all “equal”?  Are we not all children of the same God? 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1E24824" w14:textId="54EB780E" w:rsidR="00FC43A2" w:rsidRDefault="00FC43A2" w:rsidP="00E708C9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F87127">
        <w:rPr>
          <w:rFonts w:ascii="Times New Roman" w:eastAsia="Times New Roman" w:hAnsi="Times New Roman" w:cs="Times New Roman"/>
          <w:color w:val="000000"/>
          <w:sz w:val="24"/>
          <w:szCs w:val="24"/>
        </w:rPr>
        <w:t>answer this question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Ramban returns to the “staff test”.  Aaron, Ramban makes clear, 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was chosen by God as an individual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but also and simultaneously 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as the representative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the entire tribe of Levi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a tribe unique and loyal, a tribe that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did not participate in the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 of the 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Golden Calf.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Indeed,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was 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after the sin of the Golden Calf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E708C9" w:rsidRPr="00E708C9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Levi</w:t>
      </w:r>
      <w:r w:rsidR="00E708C9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E708C9" w:rsidRPr="00E708C9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 xml:space="preserve">im 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were chosen by God to replace the </w:t>
      </w:r>
      <w:r w:rsidR="00E708C9" w:rsidRPr="00FC43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bechorim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His servants.  </w:t>
      </w:r>
    </w:p>
    <w:p w14:paraId="09E2BD2C" w14:textId="1E413516" w:rsidR="00E708C9" w:rsidRPr="00E708C9" w:rsidRDefault="00FC43A2" w:rsidP="00E708C9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other words, 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r w:rsid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choice </w:t>
      </w:r>
      <w:r w:rsidR="00F8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now powerfully 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corroborated by the staff miracle. </w:t>
      </w:r>
    </w:p>
    <w:p w14:paraId="58095807" w14:textId="2D89CD7C" w:rsidR="007823C7" w:rsidRDefault="00E708C9" w:rsidP="00E708C9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43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Or HaChaim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4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takes the position that the people did not only challenge the primacy of the Levites but, in fact, </w:t>
      </w:r>
      <w:r w:rsidRPr="00FC43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persisted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 w:rsidR="00FC43A2">
        <w:rPr>
          <w:rFonts w:ascii="Times New Roman" w:eastAsia="Times New Roman" w:hAnsi="Times New Roman" w:cs="Times New Roman"/>
          <w:color w:val="000000"/>
          <w:sz w:val="24"/>
          <w:szCs w:val="24"/>
        </w:rPr>
        <w:t>resisting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Aaron</w:t>
      </w:r>
      <w:r w:rsidR="00FC4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Kohen Gadol. </w:t>
      </w:r>
      <w:r w:rsidR="00FC4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Even </w:t>
      </w:r>
      <w:r w:rsidR="00FC43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after </w:t>
      </w:r>
      <w:r w:rsidR="00FC43A2">
        <w:rPr>
          <w:rFonts w:ascii="Times New Roman" w:eastAsia="Times New Roman" w:hAnsi="Times New Roman" w:cs="Times New Roman"/>
          <w:color w:val="000000"/>
          <w:sz w:val="24"/>
          <w:szCs w:val="24"/>
        </w:rPr>
        <w:t>witnessing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horrific end suffered by Korach and his followers</w:t>
      </w:r>
      <w:r w:rsidR="00FC4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 Even then!  </w:t>
      </w:r>
      <w:r w:rsidR="007823C7">
        <w:rPr>
          <w:rFonts w:ascii="Times New Roman" w:eastAsia="Times New Roman" w:hAnsi="Times New Roman" w:cs="Times New Roman"/>
          <w:color w:val="000000"/>
          <w:sz w:val="24"/>
          <w:szCs w:val="24"/>
        </w:rPr>
        <w:t>Arrogant and defensive, they continued to “negotiate” their role with God, stubbornly</w:t>
      </w:r>
      <w:r w:rsidR="00F87127">
        <w:rPr>
          <w:rFonts w:ascii="Times New Roman" w:eastAsia="Times New Roman" w:hAnsi="Times New Roman" w:cs="Times New Roman"/>
          <w:color w:val="000000"/>
          <w:sz w:val="24"/>
          <w:szCs w:val="24"/>
        </w:rPr>
        <w:t>, oh so stubbornly,</w:t>
      </w:r>
      <w:r w:rsidR="0078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refusing to bend.   Korach’s downfall – so they reasoned – was deserved because </w:t>
      </w:r>
      <w:r w:rsidR="00F8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and his followers </w:t>
      </w:r>
      <w:r w:rsidR="0078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had vilified God’s prophet.  But what, they argued, had this to do with Aaron’s worthiness as Kohen Gadol?  </w:t>
      </w:r>
      <w:r w:rsidR="00F8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hinted that his elevation was merely nepotism.  Wasn’t </w:t>
      </w:r>
      <w:r w:rsidR="0078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 w:rsidR="007823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merely </w:t>
      </w:r>
      <w:r w:rsidR="007823C7">
        <w:rPr>
          <w:rFonts w:ascii="Times New Roman" w:eastAsia="Times New Roman" w:hAnsi="Times New Roman" w:cs="Times New Roman"/>
          <w:color w:val="000000"/>
          <w:sz w:val="24"/>
          <w:szCs w:val="24"/>
        </w:rPr>
        <w:t>Moses’ brother?</w:t>
      </w:r>
    </w:p>
    <w:p w14:paraId="7BB4E06D" w14:textId="6512B3B3" w:rsidR="007823C7" w:rsidRDefault="007823C7" w:rsidP="00E708C9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024C6B" w14:textId="431CF99E" w:rsidR="007823C7" w:rsidRDefault="007823C7" w:rsidP="00E708C9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 is so small, his nature is to seek control</w:t>
      </w:r>
      <w:r w:rsidR="000958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appear larger.  Even when God’s clear response resounds plainly, man insists.  </w:t>
      </w:r>
      <w:r w:rsidR="00176558">
        <w:rPr>
          <w:rFonts w:ascii="Times New Roman" w:eastAsia="Times New Roman" w:hAnsi="Times New Roman" w:cs="Times New Roman"/>
          <w:color w:val="000000"/>
          <w:sz w:val="24"/>
          <w:szCs w:val="24"/>
        </w:rPr>
        <w:t>So,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God responded with the miracle of Aaron’s staff.</w:t>
      </w:r>
    </w:p>
    <w:p w14:paraId="4226FE5C" w14:textId="6CF8F82B" w:rsidR="001D787A" w:rsidRDefault="001D787A" w:rsidP="00E708C9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2D8CC0" w14:textId="0B424630" w:rsidR="002D262E" w:rsidRDefault="0023277B" w:rsidP="00E708C9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did not bend in the face of God’s anger and </w:t>
      </w:r>
      <w:r w:rsidR="00176558">
        <w:rPr>
          <w:rFonts w:ascii="Times New Roman" w:eastAsia="Times New Roman" w:hAnsi="Times New Roman" w:cs="Times New Roman"/>
          <w:color w:val="000000"/>
          <w:sz w:val="24"/>
          <w:szCs w:val="24"/>
        </w:rPr>
        <w:t>retribution,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God 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respond</w:t>
      </w:r>
      <w:r w:rsidR="004E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r w:rsidR="00F8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more “poetic” lesson, 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the miracle of Aaron</w:t>
      </w:r>
      <w:r w:rsid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staff. </w:t>
      </w:r>
      <w:r w:rsidR="004E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God </w:t>
      </w:r>
      <w:r w:rsidR="004E68FA">
        <w:rPr>
          <w:rFonts w:ascii="Times New Roman" w:eastAsia="Times New Roman" w:hAnsi="Times New Roman" w:cs="Times New Roman"/>
          <w:color w:val="000000"/>
          <w:sz w:val="24"/>
          <w:szCs w:val="24"/>
        </w:rPr>
        <w:t>was clear, “The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staff of the man whom I choose shall sprout</w:t>
      </w:r>
      <w:r w:rsidR="004E68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08C9" w:rsidRPr="004E6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Malbim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explains</w:t>
      </w:r>
      <w:r w:rsidR="004E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F59E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4E6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one 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whose staff sprouts is the one in whom God</w:t>
      </w:r>
      <w:r w:rsid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s holy spirit rests, and who will bring forth holy fruit</w:t>
      </w:r>
      <w:r w:rsidR="002D26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20387D7" w14:textId="705280FC" w:rsidR="00E708C9" w:rsidRPr="00E708C9" w:rsidRDefault="002D262E" w:rsidP="00E708C9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it about God’s communication through the staffs that </w:t>
      </w:r>
      <w:r w:rsidR="00F8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finally got through to us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stopped the rebellion?  What lesson does it teach </w:t>
      </w:r>
      <w:r w:rsidR="00F8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arrogant man?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4CC80801" w14:textId="77777777" w:rsidR="002F4C65" w:rsidRDefault="00E708C9" w:rsidP="00E708C9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Rabbi Avraham Wolfson (on the </w:t>
      </w:r>
      <w:r w:rsidRPr="003E19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Yeshivat Birkat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Moshe website) explains that</w:t>
      </w:r>
      <w:r w:rsidR="003E192F">
        <w:rPr>
          <w:rFonts w:ascii="Times New Roman" w:eastAsia="Times New Roman" w:hAnsi="Times New Roman" w:cs="Times New Roman"/>
          <w:color w:val="000000"/>
          <w:sz w:val="24"/>
          <w:szCs w:val="24"/>
        </w:rPr>
        <w:t>, superficially,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</w:t>
      </w:r>
      <w:r w:rsidR="003E1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staffs </w:t>
      </w:r>
      <w:r w:rsidR="003E1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were 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identical. </w:t>
      </w:r>
      <w:r w:rsidR="003E1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4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it quickly became 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apparent that there was a </w:t>
      </w:r>
      <w:r w:rsidR="002F4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profound 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difference</w:t>
      </w:r>
      <w:r w:rsidR="002F4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among them – only 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Aaron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staff contained the </w:t>
      </w:r>
      <w:r w:rsidRPr="002F4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capacity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blossom, sprout 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bud</w:t>
      </w:r>
      <w:r w:rsidR="002F4C6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almonds ripen.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2F4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Remember, the miracle of the staffs was in 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response to </w:t>
      </w:r>
      <w:r w:rsidR="002F4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clamor of, “we are 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all holy</w:t>
      </w:r>
      <w:r w:rsidR="002F4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and therefore 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justification </w:t>
      </w:r>
      <w:r w:rsidR="002F4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single 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 Aaron and his tribe to do the holy service.  </w:t>
      </w:r>
    </w:p>
    <w:p w14:paraId="4B25440E" w14:textId="291DC499" w:rsidR="002F4C65" w:rsidRDefault="002F4C65" w:rsidP="00E708C9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often do we make this same, essential error?  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How often do we look at both things and people and think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“There is no difference here”?  Our banner is “equality” by which we too often mean “sameness”.  And, once we wave that banner it follows </w:t>
      </w:r>
      <w:r w:rsidR="00AA2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night day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we are all equally worthy.  </w:t>
      </w:r>
      <w:r w:rsidR="00AA2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sooner do we deem everyone equally worthy than we </w:t>
      </w:r>
      <w:r w:rsidR="00AA2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find ourselves looking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down our noses at others and sneering, “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Why them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AA2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which we mean, “Why not me?”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14:paraId="5D160094" w14:textId="38E44DAD" w:rsidR="00BC6D11" w:rsidRDefault="002F4C65" w:rsidP="00E708C9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 naked eyes see sameness; we see staffs uniform and indistinguishable</w:t>
      </w:r>
      <w:r w:rsidR="00BC6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C6D11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wooden, all </w:t>
      </w:r>
      <w:r w:rsidR="00BC6D11" w:rsidRPr="00E708C9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 xml:space="preserve">shtiklech holtz </w:t>
      </w:r>
      <w:r w:rsidR="00BC6D11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– mere pieces </w:t>
      </w:r>
      <w:r w:rsidR="00BC6D11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of wood.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Unlike our naked eyes,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sees our 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inner essence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God is not fooled by fine clothes or beautiful hair</w:t>
      </w:r>
      <w:r w:rsidR="00BC6D11">
        <w:rPr>
          <w:rFonts w:ascii="Times New Roman" w:eastAsia="Times New Roman" w:hAnsi="Times New Roman" w:cs="Times New Roman"/>
          <w:color w:val="000000"/>
          <w:sz w:val="24"/>
          <w:szCs w:val="24"/>
        </w:rPr>
        <w:t>; not fooled by “the sacred vestments” of the charlatan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He sees clearly beneath the </w:t>
      </w:r>
      <w:r w:rsidR="00BC6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disguisable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surface and </w:t>
      </w:r>
      <w:r w:rsidR="00BC6D11">
        <w:rPr>
          <w:rFonts w:ascii="Times New Roman" w:eastAsia="Times New Roman" w:hAnsi="Times New Roman" w:cs="Times New Roman"/>
          <w:color w:val="000000"/>
          <w:sz w:val="24"/>
          <w:szCs w:val="24"/>
        </w:rPr>
        <w:t>distinguishes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between the </w:t>
      </w:r>
      <w:r w:rsidR="009F59E0">
        <w:rPr>
          <w:rFonts w:ascii="Times New Roman" w:eastAsia="Times New Roman" w:hAnsi="Times New Roman" w:cs="Times New Roman"/>
          <w:color w:val="000000"/>
          <w:sz w:val="24"/>
          <w:szCs w:val="24"/>
        </w:rPr>
        <w:t>charlatan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the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tzadik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BC6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Man looks at the outward appearance while God looks at the heart</w:t>
      </w:r>
      <w:r w:rsidR="00BC6D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BC6D1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C6D11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Samuel 1 16:7</w:t>
      </w:r>
      <w:r w:rsidR="00BC6D1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4E3E398" w14:textId="6D752D9A" w:rsidR="00BC6D11" w:rsidRDefault="00E708C9" w:rsidP="00E708C9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choice of Aaron and his sons stemmed from His ability to see within.   </w:t>
      </w:r>
      <w:r w:rsidR="00BC6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see twelve staffs, all the same.  God sees the inner capacity of one of those staffs to sprout almonds.  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BC6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God’s 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first prophetic communication with Jeremiah (Jeremiah 1:11-12) Jeremiah saw </w:t>
      </w:r>
      <w:r w:rsidR="00176558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a branch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an almond tree (</w:t>
      </w:r>
      <w:r w:rsidRPr="00E708C9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shaked</w:t>
      </w:r>
      <w:r w:rsidRPr="00BC6D1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was told by God that this was a sign that He, God, was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watching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6827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(</w:t>
      </w:r>
      <w:r w:rsidR="00176558" w:rsidRPr="00E708C9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shoked</w:t>
      </w:r>
      <w:r w:rsidR="00176558" w:rsidRPr="009C6827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)</w:t>
      </w:r>
      <w:r w:rsidR="00176558" w:rsidRPr="009C68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to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see that His word was fulfilled.  </w:t>
      </w:r>
    </w:p>
    <w:p w14:paraId="19D53DF5" w14:textId="24B69248" w:rsidR="009449E1" w:rsidRDefault="00E708C9" w:rsidP="00E708C9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God </w:t>
      </w:r>
      <w:r w:rsidR="00944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sees 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all, the </w:t>
      </w:r>
      <w:r w:rsidR="00944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plain 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the hidden, the authentic and the phony. </w:t>
      </w:r>
      <w:r w:rsidR="00944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is </w:t>
      </w:r>
      <w:r w:rsidRPr="00E708C9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 xml:space="preserve">shoked. 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44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are limited to 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only the </w:t>
      </w:r>
      <w:r w:rsidR="00944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most 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obvious</w:t>
      </w:r>
      <w:r w:rsidR="00944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superficial.  Even then, our ability to discern is made </w:t>
      </w:r>
      <w:r w:rsidR="009449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more challenging when we are enveloped in a fog of words and ideas meant to make our ability to correctly discern even more limited.</w:t>
      </w:r>
    </w:p>
    <w:p w14:paraId="0B16A96E" w14:textId="7F6E8932" w:rsidR="009449E1" w:rsidRDefault="009449E1" w:rsidP="00E708C9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94123B" w14:textId="4752EE0D" w:rsidR="00897062" w:rsidRDefault="00E708C9" w:rsidP="00E708C9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Moshe </w:t>
      </w:r>
      <w:r w:rsidR="00AA2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did not </w:t>
      </w:r>
      <w:r w:rsidR="009449E1">
        <w:rPr>
          <w:rFonts w:ascii="Times New Roman" w:eastAsia="Times New Roman" w:hAnsi="Times New Roman" w:cs="Times New Roman"/>
          <w:color w:val="000000"/>
          <w:sz w:val="24"/>
          <w:szCs w:val="24"/>
        </w:rPr>
        <w:t>simply “</w:t>
      </w:r>
      <w:r w:rsidR="00897062">
        <w:rPr>
          <w:rFonts w:ascii="Times New Roman" w:eastAsia="Times New Roman" w:hAnsi="Times New Roman" w:cs="Times New Roman"/>
          <w:color w:val="000000"/>
          <w:sz w:val="24"/>
          <w:szCs w:val="24"/>
        </w:rPr>
        <w:t>display</w:t>
      </w:r>
      <w:r w:rsidR="00944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Aaron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staff </w:t>
      </w:r>
      <w:r w:rsidR="00897062">
        <w:rPr>
          <w:rFonts w:ascii="Times New Roman" w:eastAsia="Times New Roman" w:hAnsi="Times New Roman" w:cs="Times New Roman"/>
          <w:color w:val="000000"/>
          <w:sz w:val="24"/>
          <w:szCs w:val="24"/>
        </w:rPr>
        <w:t>to the others</w:t>
      </w:r>
      <w:r w:rsidR="00AA2E21">
        <w:rPr>
          <w:rFonts w:ascii="Times New Roman" w:eastAsia="Times New Roman" w:hAnsi="Times New Roman" w:cs="Times New Roman"/>
          <w:color w:val="000000"/>
          <w:sz w:val="24"/>
          <w:szCs w:val="24"/>
        </w:rPr>
        <w:t>.  No</w:t>
      </w:r>
      <w:r w:rsidR="00897062">
        <w:rPr>
          <w:rFonts w:ascii="Times New Roman" w:eastAsia="Times New Roman" w:hAnsi="Times New Roman" w:cs="Times New Roman"/>
          <w:color w:val="000000"/>
          <w:sz w:val="24"/>
          <w:szCs w:val="24"/>
        </w:rPr>
        <w:t>, he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showed the other chieftains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staffs as well.  </w:t>
      </w:r>
      <w:r w:rsidR="00897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Even more, 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of the other </w:t>
      </w:r>
      <w:r w:rsidRPr="00E708C9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nesi</w:t>
      </w:r>
      <w:r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E708C9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>im 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took his own non</w:t>
      </w:r>
      <w:r w:rsidR="0089706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blossoming staffs.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Moshe brought out all the staffs from before Hashem to all the Children of Israel; they </w:t>
      </w:r>
      <w:r w:rsidR="00176558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saw,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they took, each man his staff.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Why</w:t>
      </w:r>
      <w:r w:rsidR="00897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show the 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staffs, as well?  </w:t>
      </w:r>
      <w:r w:rsidR="00897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allow the 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other eleven chieftains</w:t>
      </w:r>
      <w:r w:rsidR="00897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who 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were highly</w:t>
      </w:r>
      <w:r w:rsidR="0089706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regarded men of </w:t>
      </w:r>
      <w:r w:rsidR="00897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standing and 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stature</w:t>
      </w:r>
      <w:r w:rsidR="00897062">
        <w:rPr>
          <w:rFonts w:ascii="Times New Roman" w:eastAsia="Times New Roman" w:hAnsi="Times New Roman" w:cs="Times New Roman"/>
          <w:color w:val="000000"/>
          <w:sz w:val="24"/>
          <w:szCs w:val="24"/>
        </w:rPr>
        <w:t>, to be able to publicly acknowledge that it was indeed Aaron who was the chosen one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897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this instance, they were able to “concede” without being brought low; they were able to acknowledge a clear sign from God.</w:t>
      </w:r>
    </w:p>
    <w:p w14:paraId="4CA64E63" w14:textId="57E3DB46" w:rsidR="00897062" w:rsidRDefault="00897062" w:rsidP="00E708C9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public acknowledgement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only affirmed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Aaron</w:t>
      </w:r>
      <w:r w:rsid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being chosen but </w:t>
      </w:r>
      <w:r w:rsidR="00AA2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provided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explicit and implicit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rejection of the Korach mentality 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had gotten them there 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first place.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After all, it was 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Korach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 had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refused </w:t>
      </w:r>
      <w:r w:rsidR="00E708C9" w:rsidRPr="008970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under any circumstances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acknowledge the authority of </w:t>
      </w:r>
      <w:r w:rsidR="00176558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God, His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servant Moshe and the Godly appointment of Aaron. </w:t>
      </w:r>
    </w:p>
    <w:p w14:paraId="49C19470" w14:textId="673194F1" w:rsidR="00897062" w:rsidRDefault="00897062" w:rsidP="00E708C9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Aaron</w:t>
      </w:r>
      <w:r w:rsid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s staff blossomed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eleven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nesi’im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 at last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ready to publicly </w:t>
      </w:r>
      <w:r w:rsidR="00176558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proclaim,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not us.</w:t>
      </w:r>
      <w:r w:rsid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 our vantage, we might think, “Well, yes, of course!” but the truth is, it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takes big people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acknowledge that they are not the chosen ones; it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takes people seeking peace and harmon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and 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</w:t>
      </w:r>
      <w:r w:rsidR="00E708C9" w:rsidRPr="008970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machlokes 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and strife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It is this attitude and approach that finally and ultimately 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concluded the Korach saga.  </w:t>
      </w:r>
    </w:p>
    <w:p w14:paraId="1AC4B41F" w14:textId="77777777" w:rsidR="00897062" w:rsidRDefault="00897062" w:rsidP="00E708C9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8C3E11" w14:textId="77777777" w:rsidR="00184675" w:rsidRDefault="00897062" w:rsidP="00E708C9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was not power or fire that brought about this </w:t>
      </w:r>
      <w:r w:rsidR="00184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welcome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result but rather a staff sprouting almonds, symbol of peace and tranquility.  </w:t>
      </w:r>
      <w:r w:rsid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In the Near East,</w:t>
      </w:r>
      <w:r w:rsid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Rabbi Jonathan Sacks tells us, </w:t>
      </w:r>
      <w:r w:rsid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</w:t>
      </w:r>
      <w:r w:rsidR="001846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[the almond tree] 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is the first tree to blossom, its white flowers signaling the end of winter and the emergence of new life.</w:t>
      </w:r>
      <w:r w:rsid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14:paraId="390ED4FD" w14:textId="53572751" w:rsidR="00EC0B40" w:rsidRDefault="00E708C9" w:rsidP="00E708C9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Almonds </w:t>
      </w:r>
      <w:r w:rsidR="00EC0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speak of new beginnings, of fresh starts.  </w:t>
      </w:r>
    </w:p>
    <w:p w14:paraId="13341D5C" w14:textId="0C3604BF" w:rsidR="00EC0B40" w:rsidRDefault="00E708C9" w:rsidP="00E708C9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The almond flowers,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Rabbi Sacks continues,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recall the gold flowers on the Menorah, lit daily by Aaron in the Sanctuary. The Hebrew word </w:t>
      </w:r>
      <w:r w:rsidRPr="00E708C9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 xml:space="preserve">tzitz, 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used here to mean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blossom,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recalls the </w:t>
      </w:r>
      <w:r w:rsidRPr="00E708C9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 xml:space="preserve">tzitz, 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frontlet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pure gold worn as part of Aaron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headdress, on which were inscribed the word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‘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Holy to the Lord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EC0B40"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</w:p>
    <w:p w14:paraId="605A69E5" w14:textId="51C78BD5" w:rsidR="000C609F" w:rsidRDefault="000C609F" w:rsidP="00E708C9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this symbol we find 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an eternal lesson</w:t>
      </w:r>
      <w:r w:rsidR="00A16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necessary for all generations to </w:t>
      </w:r>
      <w:r w:rsidR="00A163A8">
        <w:rPr>
          <w:rFonts w:ascii="Times New Roman" w:eastAsia="Times New Roman" w:hAnsi="Times New Roman" w:cs="Times New Roman"/>
          <w:color w:val="000000"/>
          <w:sz w:val="24"/>
          <w:szCs w:val="24"/>
        </w:rPr>
        <w:t>embrace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internalize.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God instructs Moshe to keep and preserve Aaron</w:t>
      </w:r>
      <w:r w:rsid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="00176558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staff l’mishmeret</w:t>
      </w:r>
      <w:r w:rsidR="00E708C9" w:rsidRPr="00E708C9">
        <w:rPr>
          <w:rStyle w:val="Emphasis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– as 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safekeeping, as a sign </w:t>
      </w:r>
      <w:r w:rsidR="00184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warning 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rebellious ones.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Tradition tells us that the 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staff remained in bloom for centuries.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Talmud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records that it was placed 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front of the Holy Ark through most of the First Temple era,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along 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a flask of manna, until they were hidden by King Yoshiyahu.  </w:t>
      </w:r>
    </w:p>
    <w:p w14:paraId="7B844FFD" w14:textId="09CC57DE" w:rsidR="00E708C9" w:rsidRDefault="000C609F" w:rsidP="00E708C9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Together, 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Aaron</w:t>
      </w:r>
      <w:r w:rsid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s staff and the jar of manna were preserved for centuries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both 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manifestations of God</w:t>
      </w:r>
      <w:r w:rsid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s direct intervention in our individual and collective lives, a lesson that requires daily review and reminders.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what a lesson it is – peace before rebellion, humility before haughtiness.</w:t>
      </w:r>
      <w:r w:rsidR="00E708C9"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4EC7E29" w14:textId="77777777" w:rsidR="00A163A8" w:rsidRDefault="00A163A8" w:rsidP="00A163A8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Almonds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life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, light, peace, tranquility, holiness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5FB0DEBB" w14:textId="39DDBC58" w:rsidR="00A163A8" w:rsidRPr="00E708C9" w:rsidRDefault="00A163A8" w:rsidP="00A163A8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Almonds</w:t>
      </w:r>
      <w:r w:rsidR="00184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no rebellion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708C9">
        <w:rPr>
          <w:rFonts w:ascii="Times New Roman" w:eastAsia="Times New Roman" w:hAnsi="Times New Roman" w:cs="Times New Roman"/>
          <w:color w:val="000000"/>
          <w:sz w:val="24"/>
          <w:szCs w:val="24"/>
        </w:rPr>
        <w:t>no more Korach.</w:t>
      </w:r>
    </w:p>
    <w:p w14:paraId="68AA3628" w14:textId="77777777" w:rsidR="00A163A8" w:rsidRPr="00E708C9" w:rsidRDefault="00A163A8" w:rsidP="00E708C9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6B09DB" w14:textId="77777777" w:rsidR="00E708C9" w:rsidRPr="00E708C9" w:rsidRDefault="00E708C9" w:rsidP="00E708C9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45CB84" w14:textId="77777777" w:rsidR="004B0A6F" w:rsidRPr="00E708C9" w:rsidRDefault="004B0A6F" w:rsidP="00E708C9">
      <w:pPr>
        <w:spacing w:line="480" w:lineRule="auto"/>
        <w:ind w:firstLine="720"/>
        <w:rPr>
          <w:rFonts w:ascii="Times New Roman" w:hAnsi="Times New Roman" w:cs="Times New Roman"/>
        </w:rPr>
      </w:pPr>
    </w:p>
    <w:sectPr w:rsidR="004B0A6F" w:rsidRPr="00E708C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4CF6A" w14:textId="77777777" w:rsidR="00162ABB" w:rsidRDefault="00162ABB" w:rsidP="00C81AAA">
      <w:r>
        <w:separator/>
      </w:r>
    </w:p>
  </w:endnote>
  <w:endnote w:type="continuationSeparator" w:id="0">
    <w:p w14:paraId="45ED44A1" w14:textId="77777777" w:rsidR="00162ABB" w:rsidRDefault="00162ABB" w:rsidP="00C8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076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329A29" w14:textId="7FC2C329" w:rsidR="00C81AAA" w:rsidRDefault="00C81AAA">
        <w:pPr>
          <w:pStyle w:val="Footer"/>
          <w:jc w:val="right"/>
        </w:pPr>
        <w:r w:rsidRPr="00C81A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1AA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81A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C42EE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C81AA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167BFEC1" w14:textId="77777777" w:rsidR="00C81AAA" w:rsidRDefault="00C81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CDBCB" w14:textId="77777777" w:rsidR="00162ABB" w:rsidRDefault="00162ABB" w:rsidP="00C81AAA">
      <w:r>
        <w:separator/>
      </w:r>
    </w:p>
  </w:footnote>
  <w:footnote w:type="continuationSeparator" w:id="0">
    <w:p w14:paraId="0CA7EAB8" w14:textId="77777777" w:rsidR="00162ABB" w:rsidRDefault="00162ABB" w:rsidP="00C8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67CBA" w14:textId="592DDD95" w:rsidR="00C81AAA" w:rsidRPr="00C81AAA" w:rsidRDefault="00C81AAA">
    <w:pPr>
      <w:pStyle w:val="Header"/>
      <w:rPr>
        <w:rFonts w:ascii="Times New Roman" w:hAnsi="Times New Roman" w:cs="Times New Roman"/>
        <w:sz w:val="20"/>
        <w:szCs w:val="20"/>
      </w:rPr>
    </w:pPr>
    <w:r w:rsidRPr="00C81AAA">
      <w:rPr>
        <w:rFonts w:ascii="Times New Roman" w:hAnsi="Times New Roman" w:cs="Times New Roman"/>
        <w:sz w:val="20"/>
        <w:szCs w:val="20"/>
      </w:rPr>
      <w:t>Rabbi Eliyahu Safran</w:t>
    </w:r>
  </w:p>
  <w:p w14:paraId="3F851DD8" w14:textId="77777777" w:rsidR="00C81AAA" w:rsidRDefault="00C81A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047B7"/>
    <w:multiLevelType w:val="hybridMultilevel"/>
    <w:tmpl w:val="F65E3E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6D55D2"/>
    <w:multiLevelType w:val="hybridMultilevel"/>
    <w:tmpl w:val="C6462610"/>
    <w:lvl w:ilvl="0" w:tplc="F1EA4510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C300A5"/>
    <w:multiLevelType w:val="hybridMultilevel"/>
    <w:tmpl w:val="AAD8B0AA"/>
    <w:lvl w:ilvl="0" w:tplc="8B8C0DA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6C5538"/>
    <w:multiLevelType w:val="hybridMultilevel"/>
    <w:tmpl w:val="C1BA85E0"/>
    <w:lvl w:ilvl="0" w:tplc="7868946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F75FFE"/>
    <w:multiLevelType w:val="hybridMultilevel"/>
    <w:tmpl w:val="D1A88FF4"/>
    <w:lvl w:ilvl="0" w:tplc="3E28D5A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F13641"/>
    <w:multiLevelType w:val="hybridMultilevel"/>
    <w:tmpl w:val="51C0CB8A"/>
    <w:lvl w:ilvl="0" w:tplc="3F16AB3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C9"/>
    <w:rsid w:val="000958EC"/>
    <w:rsid w:val="000B0F54"/>
    <w:rsid w:val="000C609F"/>
    <w:rsid w:val="00162ABB"/>
    <w:rsid w:val="00176558"/>
    <w:rsid w:val="00184675"/>
    <w:rsid w:val="001D787A"/>
    <w:rsid w:val="0023277B"/>
    <w:rsid w:val="002D262E"/>
    <w:rsid w:val="002F4C65"/>
    <w:rsid w:val="003E192F"/>
    <w:rsid w:val="00451F78"/>
    <w:rsid w:val="004B0A6F"/>
    <w:rsid w:val="004C42EE"/>
    <w:rsid w:val="004E68FA"/>
    <w:rsid w:val="005A27E2"/>
    <w:rsid w:val="006458FE"/>
    <w:rsid w:val="0075101B"/>
    <w:rsid w:val="007823C7"/>
    <w:rsid w:val="00897062"/>
    <w:rsid w:val="009449E1"/>
    <w:rsid w:val="009C6827"/>
    <w:rsid w:val="009F59E0"/>
    <w:rsid w:val="00A163A8"/>
    <w:rsid w:val="00AA2E21"/>
    <w:rsid w:val="00AC5599"/>
    <w:rsid w:val="00BC6D11"/>
    <w:rsid w:val="00C81AAA"/>
    <w:rsid w:val="00DB4A20"/>
    <w:rsid w:val="00DF5183"/>
    <w:rsid w:val="00E708C9"/>
    <w:rsid w:val="00EC0B40"/>
    <w:rsid w:val="00F87127"/>
    <w:rsid w:val="00FC43A2"/>
    <w:rsid w:val="00FE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ED915"/>
  <w15:chartTrackingRefBased/>
  <w15:docId w15:val="{866AD1F0-F012-48FC-82C7-88BD957E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8C9"/>
    <w:pPr>
      <w:spacing w:line="240" w:lineRule="auto"/>
      <w:ind w:firstLine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708C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81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AA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1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AAA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DF5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Woolfe</dc:creator>
  <cp:keywords/>
  <dc:description/>
  <cp:lastModifiedBy>Safran, Eliyahu</cp:lastModifiedBy>
  <cp:revision>3</cp:revision>
  <dcterms:created xsi:type="dcterms:W3CDTF">2020-06-19T18:09:00Z</dcterms:created>
  <dcterms:modified xsi:type="dcterms:W3CDTF">2020-06-21T12:18:00Z</dcterms:modified>
</cp:coreProperties>
</file>