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6573" w14:textId="57E98A2A" w:rsidR="00A2533D" w:rsidRPr="002E27FA" w:rsidRDefault="00A2533D" w:rsidP="00304876">
      <w:pPr>
        <w:spacing w:after="0" w:line="240" w:lineRule="auto"/>
        <w:rPr>
          <w:rFonts w:cs="FrankRuehl"/>
          <w:sz w:val="26"/>
          <w:szCs w:val="26"/>
          <w:rtl/>
        </w:rPr>
      </w:pPr>
      <w:r w:rsidRPr="002E27FA">
        <w:rPr>
          <w:rFonts w:cs="FrankRuehl" w:hint="cs"/>
          <w:sz w:val="26"/>
          <w:szCs w:val="26"/>
          <w:rtl/>
        </w:rPr>
        <w:t xml:space="preserve">הרב א. קניגסברג </w:t>
      </w:r>
      <w:r w:rsidR="00304876">
        <w:rPr>
          <w:rFonts w:cs="FrankRuehl" w:hint="cs"/>
          <w:sz w:val="26"/>
          <w:szCs w:val="26"/>
          <w:rtl/>
        </w:rPr>
        <w:t xml:space="preserve">      </w:t>
      </w:r>
      <w:r w:rsidR="00CD086D">
        <w:rPr>
          <w:rFonts w:cs="FrankRuehl" w:hint="cs"/>
          <w:sz w:val="26"/>
          <w:szCs w:val="26"/>
          <w:rtl/>
        </w:rPr>
        <w:t xml:space="preserve">  </w:t>
      </w:r>
      <w:r w:rsidR="002C0D09">
        <w:rPr>
          <w:rFonts w:cs="FrankRuehl" w:hint="cs"/>
          <w:sz w:val="26"/>
          <w:szCs w:val="26"/>
          <w:rtl/>
        </w:rPr>
        <w:t xml:space="preserve">  </w:t>
      </w:r>
      <w:r w:rsidR="002C6FCC">
        <w:rPr>
          <w:rFonts w:cs="FrankRuehl" w:hint="cs"/>
          <w:sz w:val="26"/>
          <w:szCs w:val="26"/>
          <w:rtl/>
        </w:rPr>
        <w:t xml:space="preserve"> </w:t>
      </w:r>
      <w:r w:rsidR="00304876">
        <w:rPr>
          <w:rFonts w:cs="FrankRuehl" w:hint="cs"/>
          <w:sz w:val="26"/>
          <w:szCs w:val="26"/>
          <w:rtl/>
        </w:rPr>
        <w:t xml:space="preserve">  </w:t>
      </w:r>
      <w:r w:rsidR="007F0CB3">
        <w:rPr>
          <w:rFonts w:cs="FrankRuehl" w:hint="cs"/>
          <w:sz w:val="26"/>
          <w:szCs w:val="26"/>
          <w:rtl/>
        </w:rPr>
        <w:t xml:space="preserve">    </w:t>
      </w:r>
      <w:r w:rsidR="00E80963">
        <w:rPr>
          <w:rFonts w:cs="FrankRuehl" w:hint="cs"/>
          <w:sz w:val="26"/>
          <w:szCs w:val="26"/>
          <w:rtl/>
        </w:rPr>
        <w:t xml:space="preserve"> </w:t>
      </w:r>
      <w:r w:rsidR="007F0CB3">
        <w:rPr>
          <w:rFonts w:cs="FrankRuehl" w:hint="cs"/>
          <w:sz w:val="26"/>
          <w:szCs w:val="26"/>
          <w:rtl/>
        </w:rPr>
        <w:t xml:space="preserve">     </w:t>
      </w:r>
      <w:r w:rsidRPr="002E27FA">
        <w:rPr>
          <w:rFonts w:cs="FrankRuehl" w:hint="cs"/>
          <w:sz w:val="26"/>
          <w:szCs w:val="26"/>
          <w:rtl/>
        </w:rPr>
        <w:t xml:space="preserve"> </w:t>
      </w:r>
      <w:r w:rsidR="001353E3">
        <w:rPr>
          <w:rFonts w:cs="FrankRuehl" w:hint="cs"/>
          <w:sz w:val="26"/>
          <w:szCs w:val="26"/>
          <w:rtl/>
        </w:rPr>
        <w:t xml:space="preserve"> </w:t>
      </w:r>
      <w:r w:rsidRPr="002E27FA">
        <w:rPr>
          <w:rFonts w:cs="FrankRuehl" w:hint="cs"/>
          <w:sz w:val="26"/>
          <w:szCs w:val="26"/>
          <w:u w:val="single"/>
          <w:rtl/>
        </w:rPr>
        <w:t>שאלות לחזרה במס</w:t>
      </w:r>
      <w:r w:rsidR="001760AF" w:rsidRPr="002E27FA">
        <w:rPr>
          <w:rFonts w:cs="FrankRuehl" w:hint="cs"/>
          <w:sz w:val="26"/>
          <w:szCs w:val="26"/>
          <w:u w:val="single"/>
          <w:rtl/>
        </w:rPr>
        <w:t>כת</w:t>
      </w:r>
      <w:r w:rsidRPr="002E27FA">
        <w:rPr>
          <w:rFonts w:cs="FrankRuehl" w:hint="cs"/>
          <w:sz w:val="26"/>
          <w:szCs w:val="26"/>
          <w:u w:val="single"/>
          <w:rtl/>
        </w:rPr>
        <w:t xml:space="preserve"> </w:t>
      </w:r>
      <w:r w:rsidR="001624E6">
        <w:rPr>
          <w:rFonts w:cs="FrankRuehl" w:hint="cs"/>
          <w:sz w:val="26"/>
          <w:szCs w:val="26"/>
          <w:u w:val="single"/>
          <w:rtl/>
        </w:rPr>
        <w:t>פסחים</w:t>
      </w:r>
      <w:r w:rsidR="00304876">
        <w:rPr>
          <w:rFonts w:cs="FrankRuehl" w:hint="cs"/>
          <w:sz w:val="26"/>
          <w:szCs w:val="26"/>
          <w:u w:val="single"/>
          <w:rtl/>
        </w:rPr>
        <w:t xml:space="preserve"> (</w:t>
      </w:r>
      <w:r w:rsidR="007F0CB3">
        <w:rPr>
          <w:rFonts w:cs="FrankRuehl" w:hint="cs"/>
          <w:sz w:val="26"/>
          <w:szCs w:val="26"/>
          <w:u w:val="single"/>
          <w:rtl/>
        </w:rPr>
        <w:t>קיד:-קטז.</w:t>
      </w:r>
      <w:r w:rsidR="00380F4E" w:rsidRPr="002E27FA">
        <w:rPr>
          <w:rFonts w:cs="FrankRuehl" w:hint="cs"/>
          <w:sz w:val="26"/>
          <w:szCs w:val="26"/>
          <w:u w:val="single"/>
          <w:rtl/>
        </w:rPr>
        <w:t>)</w:t>
      </w:r>
      <w:r w:rsidR="00380F4E" w:rsidRPr="002E27FA">
        <w:rPr>
          <w:rFonts w:cs="FrankRuehl" w:hint="cs"/>
          <w:sz w:val="26"/>
          <w:szCs w:val="26"/>
          <w:rtl/>
        </w:rPr>
        <w:t xml:space="preserve"> </w:t>
      </w:r>
      <w:r w:rsidRPr="002E27FA">
        <w:rPr>
          <w:rFonts w:cs="FrankRuehl" w:hint="cs"/>
          <w:sz w:val="26"/>
          <w:szCs w:val="26"/>
          <w:rtl/>
        </w:rPr>
        <w:t xml:space="preserve"> </w:t>
      </w:r>
      <w:r w:rsidR="008E12AA" w:rsidRPr="002E27FA">
        <w:rPr>
          <w:rFonts w:cs="FrankRuehl" w:hint="cs"/>
          <w:sz w:val="26"/>
          <w:szCs w:val="26"/>
          <w:rtl/>
        </w:rPr>
        <w:t xml:space="preserve">  </w:t>
      </w:r>
      <w:r w:rsidR="001353E3">
        <w:rPr>
          <w:rFonts w:cs="FrankRuehl" w:hint="cs"/>
          <w:sz w:val="26"/>
          <w:szCs w:val="26"/>
          <w:rtl/>
        </w:rPr>
        <w:t xml:space="preserve"> </w:t>
      </w:r>
      <w:r w:rsidR="006E142A">
        <w:rPr>
          <w:rFonts w:cs="FrankRuehl" w:hint="cs"/>
          <w:sz w:val="26"/>
          <w:szCs w:val="26"/>
          <w:rtl/>
        </w:rPr>
        <w:t xml:space="preserve">  </w:t>
      </w:r>
      <w:r w:rsidR="007F0CB3">
        <w:rPr>
          <w:rFonts w:cs="FrankRuehl" w:hint="cs"/>
          <w:sz w:val="26"/>
          <w:szCs w:val="26"/>
          <w:rtl/>
        </w:rPr>
        <w:t xml:space="preserve">    </w:t>
      </w:r>
      <w:r w:rsidR="006E142A">
        <w:rPr>
          <w:rFonts w:cs="FrankRuehl" w:hint="cs"/>
          <w:sz w:val="26"/>
          <w:szCs w:val="26"/>
          <w:rtl/>
        </w:rPr>
        <w:t xml:space="preserve"> </w:t>
      </w:r>
      <w:r w:rsidR="001353E3">
        <w:rPr>
          <w:rFonts w:cs="FrankRuehl" w:hint="cs"/>
          <w:sz w:val="26"/>
          <w:szCs w:val="26"/>
          <w:rtl/>
        </w:rPr>
        <w:t xml:space="preserve">   </w:t>
      </w:r>
      <w:r w:rsidR="00304876">
        <w:rPr>
          <w:rFonts w:cs="FrankRuehl" w:hint="cs"/>
          <w:sz w:val="26"/>
          <w:szCs w:val="26"/>
          <w:rtl/>
        </w:rPr>
        <w:t xml:space="preserve">      </w:t>
      </w:r>
      <w:r w:rsidR="009D5AC8">
        <w:rPr>
          <w:rFonts w:cs="FrankRuehl" w:hint="cs"/>
          <w:sz w:val="26"/>
          <w:szCs w:val="26"/>
          <w:rtl/>
        </w:rPr>
        <w:t xml:space="preserve"> </w:t>
      </w:r>
      <w:r w:rsidR="00304876">
        <w:rPr>
          <w:rFonts w:cs="FrankRuehl" w:hint="cs"/>
          <w:sz w:val="26"/>
          <w:szCs w:val="26"/>
          <w:rtl/>
        </w:rPr>
        <w:t xml:space="preserve">    </w:t>
      </w:r>
      <w:r w:rsidR="009D5AC8">
        <w:rPr>
          <w:rFonts w:cs="FrankRuehl" w:hint="cs"/>
          <w:sz w:val="26"/>
          <w:szCs w:val="26"/>
          <w:rtl/>
        </w:rPr>
        <w:t>אדר</w:t>
      </w:r>
      <w:r w:rsidR="006D79AE">
        <w:rPr>
          <w:rFonts w:cs="FrankRuehl" w:hint="cs"/>
          <w:sz w:val="26"/>
          <w:szCs w:val="26"/>
          <w:rtl/>
        </w:rPr>
        <w:t xml:space="preserve"> תשפ"א</w:t>
      </w:r>
    </w:p>
    <w:p w14:paraId="00918EF9" w14:textId="73EEF54E" w:rsidR="00A71988" w:rsidRDefault="00A71988" w:rsidP="001E3CB3">
      <w:pPr>
        <w:spacing w:after="0" w:line="240" w:lineRule="auto"/>
        <w:rPr>
          <w:rFonts w:cs="FrankRuehl"/>
          <w:sz w:val="26"/>
          <w:szCs w:val="26"/>
          <w:rtl/>
        </w:rPr>
      </w:pPr>
    </w:p>
    <w:p w14:paraId="3145A8B3" w14:textId="77777777" w:rsidR="005E44DE" w:rsidRDefault="005E44DE" w:rsidP="001E3CB3">
      <w:pPr>
        <w:spacing w:after="0" w:line="240" w:lineRule="auto"/>
        <w:rPr>
          <w:rFonts w:cs="FrankRuehl"/>
          <w:sz w:val="26"/>
          <w:szCs w:val="26"/>
          <w:rtl/>
        </w:rPr>
      </w:pPr>
    </w:p>
    <w:p w14:paraId="0BDA21A4" w14:textId="2614FE25" w:rsidR="001A4234" w:rsidRPr="001A4234" w:rsidRDefault="003944A4" w:rsidP="001A4234">
      <w:pPr>
        <w:spacing w:after="0" w:line="240" w:lineRule="auto"/>
        <w:rPr>
          <w:rFonts w:cs="FrankRuehl"/>
          <w:sz w:val="26"/>
          <w:szCs w:val="26"/>
          <w:rtl/>
        </w:rPr>
      </w:pPr>
      <w:r>
        <w:rPr>
          <w:rFonts w:cs="FrankRuehl" w:hint="cs"/>
          <w:sz w:val="26"/>
          <w:szCs w:val="26"/>
          <w:rtl/>
        </w:rPr>
        <w:t xml:space="preserve">1.  </w:t>
      </w:r>
      <w:r w:rsidR="001A4234" w:rsidRPr="001A4234">
        <w:rPr>
          <w:rFonts w:cs="FrankRuehl" w:hint="cs"/>
          <w:sz w:val="26"/>
          <w:szCs w:val="26"/>
          <w:rtl/>
        </w:rPr>
        <w:t xml:space="preserve">מה הדין אם יש לו רק חסא, מתי מברך ברכת על אכילת מרור </w:t>
      </w:r>
      <w:r w:rsidR="001A4234" w:rsidRPr="001A4234">
        <w:rPr>
          <w:rFonts w:cs="FrankRuehl"/>
          <w:sz w:val="26"/>
          <w:szCs w:val="26"/>
          <w:rtl/>
        </w:rPr>
        <w:t>–</w:t>
      </w:r>
      <w:r w:rsidR="001A4234" w:rsidRPr="001A4234">
        <w:rPr>
          <w:rFonts w:cs="FrankRuehl" w:hint="cs"/>
          <w:sz w:val="26"/>
          <w:szCs w:val="26"/>
          <w:rtl/>
        </w:rPr>
        <w:t xml:space="preserve"> לפי רב הונא ולפי רב חסדא?  מתי מקיים מצות מרור לפי כל א'?  במה נחלקו רב הונא ורב חסדא </w:t>
      </w:r>
      <w:r w:rsidR="001A4234" w:rsidRPr="001A4234">
        <w:rPr>
          <w:rFonts w:cs="FrankRuehl"/>
          <w:sz w:val="26"/>
          <w:szCs w:val="26"/>
          <w:rtl/>
        </w:rPr>
        <w:t>–</w:t>
      </w:r>
      <w:r w:rsidR="001A4234" w:rsidRPr="001A4234">
        <w:rPr>
          <w:rFonts w:cs="FrankRuehl" w:hint="cs"/>
          <w:sz w:val="26"/>
          <w:szCs w:val="26"/>
          <w:rtl/>
        </w:rPr>
        <w:t xml:space="preserve"> לפי הרשב"ם\והרמב"ן, ולפי התוס'?  למה לא רצו התוס' לפרש כמו הרשב"ם?</w:t>
      </w:r>
    </w:p>
    <w:p w14:paraId="4A495968" w14:textId="3FEB73F0" w:rsidR="001A4234" w:rsidRDefault="00044286" w:rsidP="001A4234">
      <w:pPr>
        <w:spacing w:after="0" w:line="240" w:lineRule="auto"/>
        <w:rPr>
          <w:rFonts w:cs="FrankRuehl"/>
          <w:sz w:val="26"/>
          <w:szCs w:val="26"/>
          <w:rtl/>
        </w:rPr>
      </w:pPr>
      <w:r>
        <w:rPr>
          <w:rFonts w:cs="FrankRuehl" w:hint="cs"/>
          <w:sz w:val="26"/>
          <w:szCs w:val="26"/>
          <w:rtl/>
        </w:rPr>
        <w:t xml:space="preserve">[גמ' (קיד:) ורשב"ם </w:t>
      </w:r>
      <w:r w:rsidR="00AB6860">
        <w:rPr>
          <w:rFonts w:cs="FrankRuehl" w:hint="cs"/>
          <w:sz w:val="26"/>
          <w:szCs w:val="26"/>
          <w:rtl/>
        </w:rPr>
        <w:t xml:space="preserve">שם, </w:t>
      </w:r>
      <w:r w:rsidR="00597356">
        <w:rPr>
          <w:rFonts w:cs="FrankRuehl" w:hint="cs"/>
          <w:sz w:val="26"/>
          <w:szCs w:val="26"/>
          <w:rtl/>
        </w:rPr>
        <w:t xml:space="preserve">רמב"ן במלחמות ה' </w:t>
      </w:r>
      <w:r w:rsidR="00AB6860">
        <w:rPr>
          <w:rFonts w:cs="FrankRuehl" w:hint="cs"/>
          <w:sz w:val="26"/>
          <w:szCs w:val="26"/>
          <w:rtl/>
        </w:rPr>
        <w:t>(כה. ברי"ף)</w:t>
      </w:r>
      <w:r w:rsidR="00597356">
        <w:rPr>
          <w:rFonts w:cs="FrankRuehl" w:hint="cs"/>
          <w:sz w:val="26"/>
          <w:szCs w:val="26"/>
          <w:rtl/>
        </w:rPr>
        <w:t>, תוס' (קטו. ד"ה מתקיף)]</w:t>
      </w:r>
    </w:p>
    <w:p w14:paraId="0308AF94" w14:textId="77777777" w:rsidR="00597356" w:rsidRPr="001A4234" w:rsidRDefault="00597356" w:rsidP="001A4234">
      <w:pPr>
        <w:spacing w:after="0" w:line="240" w:lineRule="auto"/>
        <w:rPr>
          <w:rFonts w:cs="FrankRuehl"/>
          <w:sz w:val="26"/>
          <w:szCs w:val="26"/>
          <w:rtl/>
        </w:rPr>
      </w:pPr>
    </w:p>
    <w:p w14:paraId="7AF7D9E6" w14:textId="73ABB5FA" w:rsidR="001A4234" w:rsidRPr="001A4234" w:rsidRDefault="003944A4" w:rsidP="001A4234">
      <w:pPr>
        <w:spacing w:after="0" w:line="240" w:lineRule="auto"/>
        <w:rPr>
          <w:rFonts w:cs="FrankRuehl"/>
          <w:sz w:val="26"/>
          <w:szCs w:val="26"/>
          <w:rtl/>
        </w:rPr>
      </w:pPr>
      <w:r>
        <w:rPr>
          <w:rFonts w:cs="FrankRuehl" w:hint="cs"/>
          <w:sz w:val="26"/>
          <w:szCs w:val="26"/>
          <w:rtl/>
        </w:rPr>
        <w:t xml:space="preserve">2.  </w:t>
      </w:r>
      <w:r w:rsidR="001A4234" w:rsidRPr="001A4234">
        <w:rPr>
          <w:rFonts w:cs="FrankRuehl" w:hint="cs"/>
          <w:sz w:val="26"/>
          <w:szCs w:val="26"/>
          <w:rtl/>
        </w:rPr>
        <w:t>מה הדין אם יש לו חסא ושאר ירקות, האם יכול לעשות טיבול הא' בחסא – לפי הרשב"ם, ולפי התוס'?  למה?  תן ב' נפקא מינה בין הרשב"ם והתוס' בשיטת רב חסדא.</w:t>
      </w:r>
    </w:p>
    <w:p w14:paraId="116F34B5" w14:textId="70E6999C" w:rsidR="001A4234" w:rsidRDefault="00AB6860" w:rsidP="001A4234">
      <w:pPr>
        <w:spacing w:after="0" w:line="240" w:lineRule="auto"/>
        <w:rPr>
          <w:rFonts w:cs="FrankRuehl"/>
          <w:sz w:val="26"/>
          <w:szCs w:val="26"/>
          <w:rtl/>
        </w:rPr>
      </w:pPr>
      <w:r>
        <w:rPr>
          <w:rFonts w:cs="FrankRuehl" w:hint="cs"/>
          <w:sz w:val="26"/>
          <w:szCs w:val="26"/>
          <w:rtl/>
        </w:rPr>
        <w:t>[רשב"ם ותוס' שם, משנה ברורה (סי' תעה ס"ק כז-כח)]</w:t>
      </w:r>
    </w:p>
    <w:p w14:paraId="02A4A3C0" w14:textId="77777777" w:rsidR="00597356" w:rsidRPr="001A4234" w:rsidRDefault="00597356" w:rsidP="001A4234">
      <w:pPr>
        <w:spacing w:after="0" w:line="240" w:lineRule="auto"/>
        <w:rPr>
          <w:rFonts w:cs="FrankRuehl"/>
          <w:sz w:val="26"/>
          <w:szCs w:val="26"/>
          <w:rtl/>
        </w:rPr>
      </w:pPr>
    </w:p>
    <w:p w14:paraId="7245C9CF" w14:textId="54511CC4" w:rsidR="001A4234" w:rsidRPr="001A4234" w:rsidRDefault="003944A4" w:rsidP="001A4234">
      <w:pPr>
        <w:spacing w:after="0" w:line="240" w:lineRule="auto"/>
        <w:rPr>
          <w:rFonts w:cs="FrankRuehl"/>
          <w:sz w:val="26"/>
          <w:szCs w:val="26"/>
          <w:rtl/>
        </w:rPr>
      </w:pPr>
      <w:r>
        <w:rPr>
          <w:rFonts w:cs="FrankRuehl" w:hint="cs"/>
          <w:sz w:val="26"/>
          <w:szCs w:val="26"/>
          <w:rtl/>
        </w:rPr>
        <w:t xml:space="preserve">3.  </w:t>
      </w:r>
      <w:r w:rsidR="001A4234" w:rsidRPr="001A4234">
        <w:rPr>
          <w:rFonts w:cs="FrankRuehl" w:hint="cs"/>
          <w:sz w:val="26"/>
          <w:szCs w:val="26"/>
          <w:rtl/>
        </w:rPr>
        <w:t xml:space="preserve">אם עושה טיבול הא' בשאר ירקות האם יכול להטבילו בחרוסת </w:t>
      </w:r>
      <w:r w:rsidR="001A4234" w:rsidRPr="001A4234">
        <w:rPr>
          <w:rFonts w:cs="FrankRuehl"/>
          <w:sz w:val="26"/>
          <w:szCs w:val="26"/>
          <w:rtl/>
        </w:rPr>
        <w:t>–</w:t>
      </w:r>
      <w:r w:rsidR="001A4234" w:rsidRPr="001A4234">
        <w:rPr>
          <w:rFonts w:cs="FrankRuehl" w:hint="cs"/>
          <w:sz w:val="26"/>
          <w:szCs w:val="26"/>
          <w:rtl/>
        </w:rPr>
        <w:t xml:space="preserve"> לפי הרא"ש, ולפי ההגהות מיימוניות?  באר במה נחלקו בהבנת שיטת רב חסדא.  מה היא שיטת התוס' בזה?</w:t>
      </w:r>
    </w:p>
    <w:p w14:paraId="7A5C0408" w14:textId="0AEDC329" w:rsidR="001A4234" w:rsidRDefault="00275FC7" w:rsidP="001A4234">
      <w:pPr>
        <w:spacing w:after="0" w:line="240" w:lineRule="auto"/>
        <w:rPr>
          <w:rFonts w:cs="FrankRuehl"/>
          <w:sz w:val="26"/>
          <w:szCs w:val="26"/>
          <w:rtl/>
        </w:rPr>
      </w:pPr>
      <w:r>
        <w:rPr>
          <w:rFonts w:cs="FrankRuehl" w:hint="cs"/>
          <w:sz w:val="26"/>
          <w:szCs w:val="26"/>
          <w:rtl/>
        </w:rPr>
        <w:t>[רא"ש (סי' כה), הגהות מיימוניות</w:t>
      </w:r>
      <w:r w:rsidR="000B5855">
        <w:rPr>
          <w:rFonts w:cs="FrankRuehl" w:hint="cs"/>
          <w:sz w:val="26"/>
          <w:szCs w:val="26"/>
          <w:rtl/>
        </w:rPr>
        <w:t xml:space="preserve"> הל' חמץ ומצה (פ"ח אות ג'), תוס' (קטו. ד"ה מתקיף)]</w:t>
      </w:r>
    </w:p>
    <w:p w14:paraId="56FD282C" w14:textId="77777777" w:rsidR="00B33EAE" w:rsidRPr="001A4234" w:rsidRDefault="00B33EAE" w:rsidP="001A4234">
      <w:pPr>
        <w:spacing w:after="0" w:line="240" w:lineRule="auto"/>
        <w:rPr>
          <w:rFonts w:cs="FrankRuehl"/>
          <w:sz w:val="26"/>
          <w:szCs w:val="26"/>
          <w:rtl/>
        </w:rPr>
      </w:pPr>
    </w:p>
    <w:p w14:paraId="37138E3C" w14:textId="37EB91BD" w:rsidR="001A4234" w:rsidRPr="001A4234" w:rsidRDefault="003944A4" w:rsidP="001A4234">
      <w:pPr>
        <w:spacing w:after="0" w:line="240" w:lineRule="auto"/>
        <w:rPr>
          <w:rFonts w:cs="FrankRuehl"/>
          <w:sz w:val="26"/>
          <w:szCs w:val="26"/>
        </w:rPr>
      </w:pPr>
      <w:r>
        <w:rPr>
          <w:rFonts w:cs="FrankRuehl" w:hint="cs"/>
          <w:sz w:val="26"/>
          <w:szCs w:val="26"/>
          <w:rtl/>
        </w:rPr>
        <w:t xml:space="preserve">4.  </w:t>
      </w:r>
      <w:r w:rsidR="001A4234" w:rsidRPr="001A4234">
        <w:rPr>
          <w:rFonts w:cs="FrankRuehl" w:hint="cs"/>
          <w:sz w:val="26"/>
          <w:szCs w:val="26"/>
          <w:rtl/>
        </w:rPr>
        <w:t>למה לא הביאו ראיה בגמ' ר"ה (כח:) דמצוות א</w:t>
      </w:r>
      <w:r w:rsidR="00952963">
        <w:rPr>
          <w:rFonts w:cs="FrankRuehl" w:hint="cs"/>
          <w:sz w:val="26"/>
          <w:szCs w:val="26"/>
          <w:rtl/>
        </w:rPr>
        <w:t>"צ</w:t>
      </w:r>
      <w:r w:rsidR="001A4234" w:rsidRPr="001A4234">
        <w:rPr>
          <w:rFonts w:cs="FrankRuehl" w:hint="cs"/>
          <w:sz w:val="26"/>
          <w:szCs w:val="26"/>
          <w:rtl/>
        </w:rPr>
        <w:t xml:space="preserve"> כוונה מהברייתא דגמ' פסחים (קיד:) </w:t>
      </w:r>
      <w:r w:rsidR="000B15D4">
        <w:rPr>
          <w:rFonts w:cs="FrankRuehl" w:hint="cs"/>
          <w:sz w:val="26"/>
          <w:szCs w:val="26"/>
          <w:rtl/>
        </w:rPr>
        <w:t>א</w:t>
      </w:r>
      <w:r w:rsidR="001A4234" w:rsidRPr="001A4234">
        <w:rPr>
          <w:rFonts w:cs="FrankRuehl" w:hint="cs"/>
          <w:sz w:val="26"/>
          <w:szCs w:val="26"/>
          <w:rtl/>
        </w:rPr>
        <w:t xml:space="preserve">כל מרור שלא במתכוין יצא?  מה תירצו על זה התוס' </w:t>
      </w:r>
      <w:r w:rsidR="000B15D4">
        <w:rPr>
          <w:rFonts w:cs="FrankRuehl" w:hint="cs"/>
          <w:sz w:val="26"/>
          <w:szCs w:val="26"/>
          <w:rtl/>
        </w:rPr>
        <w:t>כאן</w:t>
      </w:r>
      <w:r w:rsidR="001A4234" w:rsidRPr="001A4234">
        <w:rPr>
          <w:rFonts w:cs="FrankRuehl" w:hint="cs"/>
          <w:sz w:val="26"/>
          <w:szCs w:val="26"/>
          <w:rtl/>
        </w:rPr>
        <w:t xml:space="preserve">, והתוס' בר"ה?  למה לא רצו התוס' בר"ה ליישב כמו התוס' בפסחים </w:t>
      </w:r>
      <w:r w:rsidR="001A4234" w:rsidRPr="001A4234">
        <w:rPr>
          <w:rFonts w:cs="FrankRuehl"/>
          <w:sz w:val="26"/>
          <w:szCs w:val="26"/>
          <w:rtl/>
        </w:rPr>
        <w:t>–</w:t>
      </w:r>
      <w:r w:rsidR="001A4234" w:rsidRPr="001A4234">
        <w:rPr>
          <w:rFonts w:cs="FrankRuehl" w:hint="cs"/>
          <w:sz w:val="26"/>
          <w:szCs w:val="26"/>
          <w:rtl/>
        </w:rPr>
        <w:t xml:space="preserve"> לפי הפני יהושע?  מה הקשה המהרש"א על דברי התוס' בפסחים?  ומה תירץ הקרני ראם?</w:t>
      </w:r>
    </w:p>
    <w:p w14:paraId="044459DC" w14:textId="61CD47F6" w:rsidR="001A4234" w:rsidRDefault="000B5855" w:rsidP="001A4234">
      <w:pPr>
        <w:spacing w:after="0" w:line="240" w:lineRule="auto"/>
        <w:rPr>
          <w:rFonts w:cs="FrankRuehl"/>
          <w:sz w:val="26"/>
          <w:szCs w:val="26"/>
          <w:rtl/>
        </w:rPr>
      </w:pPr>
      <w:r>
        <w:rPr>
          <w:rFonts w:cs="FrankRuehl" w:hint="cs"/>
          <w:sz w:val="26"/>
          <w:szCs w:val="26"/>
          <w:rtl/>
        </w:rPr>
        <w:t>[תוס' (קטו. ד"ה מתקיף)</w:t>
      </w:r>
      <w:r w:rsidR="00665563">
        <w:rPr>
          <w:rFonts w:cs="FrankRuehl" w:hint="cs"/>
          <w:sz w:val="26"/>
          <w:szCs w:val="26"/>
          <w:rtl/>
        </w:rPr>
        <w:t xml:space="preserve"> ומהרש"א וקרני ראם שם</w:t>
      </w:r>
      <w:r>
        <w:rPr>
          <w:rFonts w:cs="FrankRuehl" w:hint="cs"/>
          <w:sz w:val="26"/>
          <w:szCs w:val="26"/>
          <w:rtl/>
        </w:rPr>
        <w:t xml:space="preserve">, תוס' ר"ה </w:t>
      </w:r>
      <w:r w:rsidR="00665563">
        <w:rPr>
          <w:rFonts w:cs="FrankRuehl" w:hint="cs"/>
          <w:sz w:val="26"/>
          <w:szCs w:val="26"/>
          <w:rtl/>
        </w:rPr>
        <w:t>(כח. ד"ה אמר) ופני יהושע שם]</w:t>
      </w:r>
    </w:p>
    <w:p w14:paraId="57A2E171" w14:textId="77777777" w:rsidR="000B5855" w:rsidRPr="001A4234" w:rsidRDefault="000B5855" w:rsidP="001A4234">
      <w:pPr>
        <w:spacing w:after="0" w:line="240" w:lineRule="auto"/>
        <w:rPr>
          <w:rFonts w:cs="FrankRuehl"/>
          <w:sz w:val="26"/>
          <w:szCs w:val="26"/>
          <w:rtl/>
        </w:rPr>
      </w:pPr>
    </w:p>
    <w:p w14:paraId="4D37FA07" w14:textId="1E1F293E" w:rsidR="001A4234" w:rsidRPr="001A4234" w:rsidRDefault="003944A4" w:rsidP="001A4234">
      <w:pPr>
        <w:spacing w:after="0" w:line="240" w:lineRule="auto"/>
        <w:rPr>
          <w:rFonts w:cs="FrankRuehl"/>
          <w:sz w:val="26"/>
          <w:szCs w:val="26"/>
          <w:rtl/>
        </w:rPr>
      </w:pPr>
      <w:r>
        <w:rPr>
          <w:rFonts w:cs="FrankRuehl" w:hint="cs"/>
          <w:sz w:val="26"/>
          <w:szCs w:val="26"/>
          <w:rtl/>
        </w:rPr>
        <w:t xml:space="preserve">5.  </w:t>
      </w:r>
      <w:r w:rsidR="001A4234" w:rsidRPr="001A4234">
        <w:rPr>
          <w:rFonts w:cs="FrankRuehl" w:hint="cs"/>
          <w:sz w:val="26"/>
          <w:szCs w:val="26"/>
          <w:rtl/>
        </w:rPr>
        <w:t xml:space="preserve">האם </w:t>
      </w:r>
      <w:r w:rsidR="008B0F13">
        <w:rPr>
          <w:rFonts w:cs="FrankRuehl" w:hint="cs"/>
          <w:sz w:val="26"/>
          <w:szCs w:val="26"/>
          <w:rtl/>
        </w:rPr>
        <w:t>קיי"ל ד</w:t>
      </w:r>
      <w:r w:rsidR="001A4234" w:rsidRPr="001A4234">
        <w:rPr>
          <w:rFonts w:cs="FrankRuehl" w:hint="cs"/>
          <w:sz w:val="26"/>
          <w:szCs w:val="26"/>
          <w:rtl/>
        </w:rPr>
        <w:t xml:space="preserve">מצוות צריכות כוונה או אין צריכות כוונה </w:t>
      </w:r>
      <w:r w:rsidR="001A4234" w:rsidRPr="001A4234">
        <w:rPr>
          <w:rFonts w:cs="FrankRuehl"/>
          <w:sz w:val="26"/>
          <w:szCs w:val="26"/>
          <w:rtl/>
        </w:rPr>
        <w:t>–</w:t>
      </w:r>
      <w:r w:rsidR="001A4234" w:rsidRPr="001A4234">
        <w:rPr>
          <w:rFonts w:cs="FrankRuehl" w:hint="cs"/>
          <w:sz w:val="26"/>
          <w:szCs w:val="26"/>
          <w:rtl/>
        </w:rPr>
        <w:t xml:space="preserve"> לפי התוס', בעל המאור, והראב"ד?  </w:t>
      </w:r>
      <w:r w:rsidR="00B9001F">
        <w:rPr>
          <w:rFonts w:cs="FrankRuehl" w:hint="cs"/>
          <w:sz w:val="26"/>
          <w:szCs w:val="26"/>
          <w:rtl/>
        </w:rPr>
        <w:t xml:space="preserve">במה נחלקו </w:t>
      </w:r>
      <w:r w:rsidR="001A4234" w:rsidRPr="001A4234">
        <w:rPr>
          <w:rFonts w:cs="FrankRuehl" w:hint="cs"/>
          <w:sz w:val="26"/>
          <w:szCs w:val="26"/>
          <w:rtl/>
        </w:rPr>
        <w:t>המגיד משנה</w:t>
      </w:r>
      <w:r w:rsidR="00B9001F">
        <w:rPr>
          <w:rFonts w:cs="FrankRuehl" w:hint="cs"/>
          <w:sz w:val="26"/>
          <w:szCs w:val="26"/>
          <w:rtl/>
        </w:rPr>
        <w:t xml:space="preserve"> ו</w:t>
      </w:r>
      <w:r w:rsidR="001A4234" w:rsidRPr="001A4234">
        <w:rPr>
          <w:rFonts w:cs="FrankRuehl" w:hint="cs"/>
          <w:sz w:val="26"/>
          <w:szCs w:val="26"/>
          <w:rtl/>
        </w:rPr>
        <w:t>הר"ן</w:t>
      </w:r>
      <w:r w:rsidR="00B9001F">
        <w:rPr>
          <w:rFonts w:cs="FrankRuehl" w:hint="cs"/>
          <w:sz w:val="26"/>
          <w:szCs w:val="26"/>
          <w:rtl/>
        </w:rPr>
        <w:t xml:space="preserve"> בשיטת הרמב"ם בזה</w:t>
      </w:r>
      <w:r w:rsidR="001A4234" w:rsidRPr="001A4234">
        <w:rPr>
          <w:rFonts w:cs="FrankRuehl" w:hint="cs"/>
          <w:sz w:val="26"/>
          <w:szCs w:val="26"/>
          <w:rtl/>
        </w:rPr>
        <w:t>?  באר סברת הר"ן.  למה לא רצה המ</w:t>
      </w:r>
      <w:r w:rsidR="00B9001F">
        <w:rPr>
          <w:rFonts w:cs="FrankRuehl" w:hint="cs"/>
          <w:sz w:val="26"/>
          <w:szCs w:val="26"/>
          <w:rtl/>
        </w:rPr>
        <w:t>"מ</w:t>
      </w:r>
      <w:r w:rsidR="001A4234" w:rsidRPr="001A4234">
        <w:rPr>
          <w:rFonts w:cs="FrankRuehl" w:hint="cs"/>
          <w:sz w:val="26"/>
          <w:szCs w:val="26"/>
          <w:rtl/>
        </w:rPr>
        <w:t xml:space="preserve"> לפרש כ</w:t>
      </w:r>
      <w:r w:rsidR="009952D2">
        <w:rPr>
          <w:rFonts w:cs="FrankRuehl" w:hint="cs"/>
          <w:sz w:val="26"/>
          <w:szCs w:val="26"/>
          <w:rtl/>
        </w:rPr>
        <w:t xml:space="preserve">מו </w:t>
      </w:r>
      <w:r w:rsidR="001A4234" w:rsidRPr="001A4234">
        <w:rPr>
          <w:rFonts w:cs="FrankRuehl" w:hint="cs"/>
          <w:sz w:val="26"/>
          <w:szCs w:val="26"/>
          <w:rtl/>
        </w:rPr>
        <w:t>הר"ן?</w:t>
      </w:r>
    </w:p>
    <w:p w14:paraId="777FC5B7" w14:textId="25A32F8D" w:rsidR="001A4234" w:rsidRDefault="00665563" w:rsidP="001A4234">
      <w:pPr>
        <w:spacing w:after="0" w:line="240" w:lineRule="auto"/>
        <w:rPr>
          <w:rFonts w:cs="FrankRuehl"/>
          <w:sz w:val="26"/>
          <w:szCs w:val="26"/>
          <w:rtl/>
        </w:rPr>
      </w:pPr>
      <w:r>
        <w:rPr>
          <w:rFonts w:cs="FrankRuehl" w:hint="cs"/>
          <w:sz w:val="26"/>
          <w:szCs w:val="26"/>
          <w:rtl/>
        </w:rPr>
        <w:t>[תוס' שם</w:t>
      </w:r>
      <w:r w:rsidR="001D2B1E">
        <w:rPr>
          <w:rFonts w:cs="FrankRuehl" w:hint="cs"/>
          <w:sz w:val="26"/>
          <w:szCs w:val="26"/>
          <w:rtl/>
        </w:rPr>
        <w:t xml:space="preserve"> </w:t>
      </w:r>
      <w:r w:rsidR="00F61D26">
        <w:rPr>
          <w:rFonts w:cs="FrankRuehl" w:hint="cs"/>
          <w:sz w:val="26"/>
          <w:szCs w:val="26"/>
          <w:rtl/>
        </w:rPr>
        <w:t xml:space="preserve">בעה"מ שם (כד: ברי"ף) </w:t>
      </w:r>
      <w:r w:rsidR="001D2B1E">
        <w:rPr>
          <w:rFonts w:cs="FrankRuehl" w:hint="cs"/>
          <w:sz w:val="26"/>
          <w:szCs w:val="26"/>
          <w:rtl/>
        </w:rPr>
        <w:t xml:space="preserve">וראב"ד </w:t>
      </w:r>
      <w:r w:rsidR="00F61D26">
        <w:rPr>
          <w:rFonts w:cs="FrankRuehl" w:hint="cs"/>
          <w:sz w:val="26"/>
          <w:szCs w:val="26"/>
          <w:rtl/>
        </w:rPr>
        <w:t xml:space="preserve">שם, רמב"ם </w:t>
      </w:r>
      <w:r w:rsidR="000E5B04">
        <w:rPr>
          <w:rFonts w:cs="FrankRuehl" w:hint="cs"/>
          <w:sz w:val="26"/>
          <w:szCs w:val="26"/>
          <w:rtl/>
        </w:rPr>
        <w:t>הל'</w:t>
      </w:r>
      <w:r w:rsidR="00446E41">
        <w:rPr>
          <w:rFonts w:cs="FrankRuehl" w:hint="cs"/>
          <w:sz w:val="26"/>
          <w:szCs w:val="26"/>
          <w:rtl/>
        </w:rPr>
        <w:t xml:space="preserve"> חו"מ (</w:t>
      </w:r>
      <w:r w:rsidR="008C7DC6">
        <w:rPr>
          <w:rFonts w:cs="FrankRuehl" w:hint="cs"/>
          <w:sz w:val="26"/>
          <w:szCs w:val="26"/>
          <w:rtl/>
        </w:rPr>
        <w:t>פ"ו ה"ג)</w:t>
      </w:r>
      <w:r w:rsidR="00BA2254">
        <w:rPr>
          <w:rFonts w:cs="FrankRuehl" w:hint="cs"/>
          <w:sz w:val="26"/>
          <w:szCs w:val="26"/>
          <w:rtl/>
        </w:rPr>
        <w:t xml:space="preserve"> והל' שופר (פ"ב ה"ד) ומגיד משנה שם, ר"ן ר"ה </w:t>
      </w:r>
      <w:r w:rsidR="00952963">
        <w:rPr>
          <w:rFonts w:cs="FrankRuehl" w:hint="cs"/>
          <w:sz w:val="26"/>
          <w:szCs w:val="26"/>
          <w:rtl/>
        </w:rPr>
        <w:t>(ז: ברי"ף)]</w:t>
      </w:r>
    </w:p>
    <w:p w14:paraId="2E111AFD" w14:textId="77777777" w:rsidR="00665563" w:rsidRPr="001A4234" w:rsidRDefault="00665563" w:rsidP="001A4234">
      <w:pPr>
        <w:spacing w:after="0" w:line="240" w:lineRule="auto"/>
        <w:rPr>
          <w:rFonts w:cs="FrankRuehl"/>
          <w:sz w:val="26"/>
          <w:szCs w:val="26"/>
          <w:rtl/>
        </w:rPr>
      </w:pPr>
    </w:p>
    <w:p w14:paraId="7BD10240" w14:textId="6B9D0706" w:rsidR="001A4234" w:rsidRPr="001A4234" w:rsidRDefault="003944A4" w:rsidP="001A4234">
      <w:pPr>
        <w:spacing w:after="0" w:line="240" w:lineRule="auto"/>
        <w:rPr>
          <w:rFonts w:cs="FrankRuehl"/>
          <w:sz w:val="26"/>
          <w:szCs w:val="26"/>
          <w:rtl/>
        </w:rPr>
      </w:pPr>
      <w:r>
        <w:rPr>
          <w:rFonts w:cs="FrankRuehl" w:hint="cs"/>
          <w:sz w:val="26"/>
          <w:szCs w:val="26"/>
          <w:rtl/>
        </w:rPr>
        <w:t xml:space="preserve">6.  </w:t>
      </w:r>
      <w:r w:rsidR="001A4234" w:rsidRPr="001A4234">
        <w:rPr>
          <w:rFonts w:cs="FrankRuehl" w:hint="cs"/>
          <w:sz w:val="26"/>
          <w:szCs w:val="26"/>
          <w:rtl/>
        </w:rPr>
        <w:t xml:space="preserve">למה לא מברכים בורא פרי האדמה על מרור </w:t>
      </w:r>
      <w:r w:rsidR="001A4234" w:rsidRPr="001A4234">
        <w:rPr>
          <w:rFonts w:cs="FrankRuehl"/>
          <w:sz w:val="26"/>
          <w:szCs w:val="26"/>
          <w:rtl/>
        </w:rPr>
        <w:t>–</w:t>
      </w:r>
      <w:r w:rsidR="001A4234" w:rsidRPr="001A4234">
        <w:rPr>
          <w:rFonts w:cs="FrankRuehl" w:hint="cs"/>
          <w:sz w:val="26"/>
          <w:szCs w:val="26"/>
          <w:rtl/>
        </w:rPr>
        <w:t xml:space="preserve"> לפי הרשב"ם, התוס', והמרדכי?  מאי נפקא מינה בין התוס' והמרדכי </w:t>
      </w:r>
      <w:r w:rsidR="001A4234" w:rsidRPr="001A4234">
        <w:rPr>
          <w:rFonts w:cs="FrankRuehl"/>
          <w:sz w:val="26"/>
          <w:szCs w:val="26"/>
          <w:rtl/>
        </w:rPr>
        <w:t>–</w:t>
      </w:r>
      <w:r w:rsidR="001A4234" w:rsidRPr="001A4234">
        <w:rPr>
          <w:rFonts w:cs="FrankRuehl" w:hint="cs"/>
          <w:sz w:val="26"/>
          <w:szCs w:val="26"/>
          <w:rtl/>
        </w:rPr>
        <w:t xml:space="preserve"> לפי הרב שכטר?  מאי נפקא מינה בין הרשב"ם והתוס'?  מה כתב השו"ע לעשות כדי להמנע משאלה זו?</w:t>
      </w:r>
    </w:p>
    <w:p w14:paraId="1C504C5C" w14:textId="151FFCCD" w:rsidR="001A4234" w:rsidRDefault="00AB15C0" w:rsidP="001A4234">
      <w:pPr>
        <w:spacing w:after="0" w:line="240" w:lineRule="auto"/>
        <w:rPr>
          <w:rFonts w:cs="FrankRuehl"/>
          <w:sz w:val="26"/>
          <w:szCs w:val="26"/>
          <w:rtl/>
        </w:rPr>
      </w:pPr>
      <w:r>
        <w:rPr>
          <w:rFonts w:cs="FrankRuehl" w:hint="cs"/>
          <w:sz w:val="26"/>
          <w:szCs w:val="26"/>
          <w:rtl/>
        </w:rPr>
        <w:t>[רשב"ם (קיד:) ותוס' (קטו. ד"ה והדר) ומרדכי שם</w:t>
      </w:r>
      <w:r w:rsidR="00BE4BC4">
        <w:rPr>
          <w:rFonts w:cs="FrankRuehl" w:hint="cs"/>
          <w:sz w:val="26"/>
          <w:szCs w:val="26"/>
          <w:rtl/>
        </w:rPr>
        <w:t xml:space="preserve">, </w:t>
      </w:r>
      <w:r w:rsidR="003320A8">
        <w:rPr>
          <w:rFonts w:cs="FrankRuehl" w:hint="cs"/>
          <w:sz w:val="26"/>
          <w:szCs w:val="26"/>
          <w:rtl/>
        </w:rPr>
        <w:t xml:space="preserve">טור </w:t>
      </w:r>
      <w:r w:rsidR="001D22ED">
        <w:rPr>
          <w:rFonts w:cs="FrankRuehl" w:hint="cs"/>
          <w:sz w:val="26"/>
          <w:szCs w:val="26"/>
          <w:rtl/>
        </w:rPr>
        <w:t xml:space="preserve">(סי' תעג ס"ו) וב"י ושו"ע </w:t>
      </w:r>
      <w:r w:rsidR="00F34B72">
        <w:rPr>
          <w:rFonts w:cs="FrankRuehl" w:hint="cs"/>
          <w:sz w:val="26"/>
          <w:szCs w:val="26"/>
          <w:rtl/>
        </w:rPr>
        <w:t>ומשנ"ב שם]</w:t>
      </w:r>
    </w:p>
    <w:p w14:paraId="29E95C37" w14:textId="77777777" w:rsidR="008B0F13" w:rsidRPr="001A4234" w:rsidRDefault="008B0F13" w:rsidP="001A4234">
      <w:pPr>
        <w:spacing w:after="0" w:line="240" w:lineRule="auto"/>
        <w:rPr>
          <w:rFonts w:cs="FrankRuehl"/>
          <w:sz w:val="26"/>
          <w:szCs w:val="26"/>
          <w:rtl/>
        </w:rPr>
      </w:pPr>
    </w:p>
    <w:p w14:paraId="4F8E29AE" w14:textId="756465F1" w:rsidR="001A4234" w:rsidRPr="001A4234" w:rsidRDefault="003944A4" w:rsidP="001A4234">
      <w:pPr>
        <w:spacing w:after="0" w:line="240" w:lineRule="auto"/>
        <w:rPr>
          <w:rFonts w:cs="FrankRuehl"/>
          <w:sz w:val="26"/>
          <w:szCs w:val="26"/>
          <w:rtl/>
        </w:rPr>
      </w:pPr>
      <w:r>
        <w:rPr>
          <w:rFonts w:cs="FrankRuehl" w:hint="cs"/>
          <w:sz w:val="26"/>
          <w:szCs w:val="26"/>
          <w:rtl/>
        </w:rPr>
        <w:t xml:space="preserve">7.  </w:t>
      </w:r>
      <w:r w:rsidR="001A4234" w:rsidRPr="001A4234">
        <w:rPr>
          <w:rFonts w:cs="FrankRuehl" w:hint="cs"/>
          <w:sz w:val="26"/>
          <w:szCs w:val="26"/>
          <w:rtl/>
        </w:rPr>
        <w:t>מה הקשו התוס' על סברת הרשב"ם?  איזה ראיה אפשר להביא לקושית התוס'?  כיצד דחה הרא"ש את הראיה?  תן ב' טעמים למה לא רצה הרשב"ם לפרש כמו התוס'.</w:t>
      </w:r>
    </w:p>
    <w:p w14:paraId="1BE1E443" w14:textId="4D254605" w:rsidR="001A4234" w:rsidRDefault="008A77BB" w:rsidP="001A4234">
      <w:pPr>
        <w:spacing w:after="0" w:line="240" w:lineRule="auto"/>
        <w:rPr>
          <w:rFonts w:cs="FrankRuehl"/>
          <w:sz w:val="26"/>
          <w:szCs w:val="26"/>
          <w:rtl/>
        </w:rPr>
      </w:pPr>
      <w:r>
        <w:rPr>
          <w:rFonts w:cs="FrankRuehl" w:hint="cs"/>
          <w:sz w:val="26"/>
          <w:szCs w:val="26"/>
          <w:rtl/>
        </w:rPr>
        <w:t xml:space="preserve">[תוס' שם, גמ' (קטו:), רא"ש </w:t>
      </w:r>
      <w:r w:rsidR="0056700F">
        <w:rPr>
          <w:rFonts w:cs="FrankRuehl" w:hint="cs"/>
          <w:sz w:val="26"/>
          <w:szCs w:val="26"/>
          <w:rtl/>
        </w:rPr>
        <w:t>(סי' כו)]</w:t>
      </w:r>
    </w:p>
    <w:p w14:paraId="25635B89" w14:textId="77777777" w:rsidR="008A77BB" w:rsidRPr="001A4234" w:rsidRDefault="008A77BB" w:rsidP="001A4234">
      <w:pPr>
        <w:spacing w:after="0" w:line="240" w:lineRule="auto"/>
        <w:rPr>
          <w:rFonts w:cs="FrankRuehl"/>
          <w:sz w:val="26"/>
          <w:szCs w:val="26"/>
          <w:rtl/>
        </w:rPr>
      </w:pPr>
    </w:p>
    <w:p w14:paraId="43FE8EF8" w14:textId="257080EC" w:rsidR="001A4234" w:rsidRPr="001A4234" w:rsidRDefault="003944A4" w:rsidP="001A4234">
      <w:pPr>
        <w:spacing w:after="0" w:line="240" w:lineRule="auto"/>
        <w:rPr>
          <w:rFonts w:cs="FrankRuehl"/>
          <w:sz w:val="26"/>
          <w:szCs w:val="26"/>
          <w:rtl/>
        </w:rPr>
      </w:pPr>
      <w:r>
        <w:rPr>
          <w:rFonts w:cs="FrankRuehl" w:hint="cs"/>
          <w:sz w:val="26"/>
          <w:szCs w:val="26"/>
          <w:rtl/>
        </w:rPr>
        <w:t xml:space="preserve">8.  </w:t>
      </w:r>
      <w:r w:rsidR="001A4234" w:rsidRPr="001A4234">
        <w:rPr>
          <w:rFonts w:cs="FrankRuehl" w:hint="cs"/>
          <w:sz w:val="26"/>
          <w:szCs w:val="26"/>
          <w:rtl/>
        </w:rPr>
        <w:t xml:space="preserve">למה אין מברכין בפה"א על מרור </w:t>
      </w:r>
      <w:r w:rsidR="001A4234" w:rsidRPr="001A4234">
        <w:rPr>
          <w:rFonts w:cs="FrankRuehl"/>
          <w:sz w:val="26"/>
          <w:szCs w:val="26"/>
          <w:rtl/>
        </w:rPr>
        <w:t>–</w:t>
      </w:r>
      <w:r w:rsidR="001A4234" w:rsidRPr="001A4234">
        <w:rPr>
          <w:rFonts w:cs="FrankRuehl" w:hint="cs"/>
          <w:sz w:val="26"/>
          <w:szCs w:val="26"/>
          <w:rtl/>
        </w:rPr>
        <w:t xml:space="preserve"> לפי הר"י טוב עלם?  איזה ראיה הביאו התוס' בברכות נגד הר"י טוב עלם?  כיצד דחה הנצי"ב את הראיה?  מה הקשה הנצי"ב על סברת עצמו?  כיצד אפשר ליישב קושית הנצי"ב?  איזה קושיא אחרת (מהתוס' בסוגיין) אפשר ליישב לפי יסוד זה?  תן ראיה ליסוד הנצי"ב לגבי קידוש מדברי הראב"ן.  מי חולק על הראב"ן בזה?</w:t>
      </w:r>
    </w:p>
    <w:p w14:paraId="17BF9584" w14:textId="6CC1D3AB" w:rsidR="001A4234" w:rsidRDefault="0056700F" w:rsidP="001A4234">
      <w:pPr>
        <w:spacing w:after="0" w:line="240" w:lineRule="auto"/>
        <w:rPr>
          <w:rFonts w:cs="FrankRuehl"/>
          <w:sz w:val="26"/>
          <w:szCs w:val="26"/>
          <w:rtl/>
        </w:rPr>
      </w:pPr>
      <w:r>
        <w:rPr>
          <w:rFonts w:cs="FrankRuehl" w:hint="cs"/>
          <w:sz w:val="26"/>
          <w:szCs w:val="26"/>
          <w:rtl/>
        </w:rPr>
        <w:t>[תוס' שם, תוס' ברכות</w:t>
      </w:r>
      <w:r w:rsidR="006D3E64">
        <w:rPr>
          <w:rFonts w:cs="FrankRuehl" w:hint="cs"/>
          <w:sz w:val="26"/>
          <w:szCs w:val="26"/>
          <w:rtl/>
        </w:rPr>
        <w:t xml:space="preserve"> (לט:), הגדת </w:t>
      </w:r>
      <w:r w:rsidR="00FD1AD1">
        <w:rPr>
          <w:rFonts w:cs="FrankRuehl" w:hint="cs"/>
          <w:sz w:val="26"/>
          <w:szCs w:val="26"/>
          <w:rtl/>
        </w:rPr>
        <w:t>הנצי"ב</w:t>
      </w:r>
      <w:r w:rsidR="00E37AB2">
        <w:rPr>
          <w:rFonts w:cs="FrankRuehl" w:hint="cs"/>
          <w:sz w:val="26"/>
          <w:szCs w:val="26"/>
          <w:rtl/>
        </w:rPr>
        <w:t xml:space="preserve"> (ד"ה מוציא), </w:t>
      </w:r>
      <w:r w:rsidR="00B96A2F">
        <w:rPr>
          <w:rFonts w:cs="FrankRuehl" w:hint="cs"/>
          <w:sz w:val="26"/>
          <w:szCs w:val="26"/>
          <w:rtl/>
        </w:rPr>
        <w:t>ריטב"א עירובין (מ:), מג"א (סי' תרכא</w:t>
      </w:r>
      <w:r w:rsidR="00FD1AD1">
        <w:rPr>
          <w:rFonts w:cs="FrankRuehl" w:hint="cs"/>
          <w:sz w:val="26"/>
          <w:szCs w:val="26"/>
          <w:rtl/>
        </w:rPr>
        <w:t xml:space="preserve"> ס"ק ג)]</w:t>
      </w:r>
    </w:p>
    <w:p w14:paraId="47BE072C" w14:textId="77777777" w:rsidR="0056700F" w:rsidRPr="001A4234" w:rsidRDefault="0056700F" w:rsidP="001A4234">
      <w:pPr>
        <w:spacing w:after="0" w:line="240" w:lineRule="auto"/>
        <w:rPr>
          <w:rFonts w:cs="FrankRuehl"/>
          <w:sz w:val="26"/>
          <w:szCs w:val="26"/>
          <w:rtl/>
        </w:rPr>
      </w:pPr>
    </w:p>
    <w:p w14:paraId="2BD79F21" w14:textId="16F9BB35" w:rsidR="001A4234" w:rsidRPr="001A4234" w:rsidRDefault="003944A4" w:rsidP="001A4234">
      <w:pPr>
        <w:spacing w:after="0" w:line="240" w:lineRule="auto"/>
        <w:rPr>
          <w:rFonts w:cs="FrankRuehl"/>
          <w:sz w:val="26"/>
          <w:szCs w:val="26"/>
          <w:rtl/>
        </w:rPr>
      </w:pPr>
      <w:r>
        <w:rPr>
          <w:rFonts w:cs="FrankRuehl" w:hint="cs"/>
          <w:sz w:val="26"/>
          <w:szCs w:val="26"/>
          <w:rtl/>
        </w:rPr>
        <w:t xml:space="preserve">9.  </w:t>
      </w:r>
      <w:r w:rsidR="001A4234" w:rsidRPr="001A4234">
        <w:rPr>
          <w:rFonts w:cs="FrankRuehl" w:hint="cs"/>
          <w:sz w:val="26"/>
          <w:szCs w:val="26"/>
          <w:rtl/>
        </w:rPr>
        <w:t>מבואר בגמ' (קטו.) דרב אחא בריה דרבא מהדר אשאר ירקות לאפוקי נפשיה מפלוגתא.  באר דבריו.  מה הקשה השאגת אריה על דבריו?  ומה תירץ?  למה חצי שיעור אסור מן התורה?  תן ב' דרכים ונפקא מינה ביניהם.  מה היא שיטת הרמב"ן, והשאגת אריה בזה?</w:t>
      </w:r>
    </w:p>
    <w:p w14:paraId="0A0074FB" w14:textId="4D4A3358" w:rsidR="001A4234" w:rsidRDefault="00C66CCD" w:rsidP="001A4234">
      <w:pPr>
        <w:spacing w:after="0" w:line="240" w:lineRule="auto"/>
        <w:rPr>
          <w:rFonts w:cs="FrankRuehl"/>
          <w:sz w:val="26"/>
          <w:szCs w:val="26"/>
          <w:rtl/>
        </w:rPr>
      </w:pPr>
      <w:r>
        <w:rPr>
          <w:rFonts w:cs="FrankRuehl" w:hint="cs"/>
          <w:sz w:val="26"/>
          <w:szCs w:val="26"/>
          <w:rtl/>
        </w:rPr>
        <w:t>[</w:t>
      </w:r>
      <w:r w:rsidR="003902A8">
        <w:rPr>
          <w:rFonts w:cs="FrankRuehl" w:hint="cs"/>
          <w:sz w:val="26"/>
          <w:szCs w:val="26"/>
          <w:rtl/>
        </w:rPr>
        <w:t xml:space="preserve">גמ' יומא (עד.), </w:t>
      </w:r>
      <w:r w:rsidR="00910011">
        <w:rPr>
          <w:rFonts w:cs="FrankRuehl" w:hint="cs"/>
          <w:sz w:val="26"/>
          <w:szCs w:val="26"/>
          <w:rtl/>
        </w:rPr>
        <w:t>רמב"ן תורת האדם</w:t>
      </w:r>
      <w:r w:rsidR="004A0055">
        <w:rPr>
          <w:rFonts w:cs="FrankRuehl" w:hint="cs"/>
          <w:sz w:val="26"/>
          <w:szCs w:val="26"/>
          <w:rtl/>
        </w:rPr>
        <w:t xml:space="preserve"> (שער הסכנה </w:t>
      </w:r>
      <w:r w:rsidR="003902A8">
        <w:rPr>
          <w:rFonts w:cs="FrankRuehl" w:hint="cs"/>
          <w:sz w:val="26"/>
          <w:szCs w:val="26"/>
          <w:rtl/>
        </w:rPr>
        <w:t>עמ' כח), שאגת אריה (סי' ק)]</w:t>
      </w:r>
    </w:p>
    <w:p w14:paraId="411D0137" w14:textId="77777777" w:rsidR="00C66CCD" w:rsidRPr="001A4234" w:rsidRDefault="00C66CCD" w:rsidP="001A4234">
      <w:pPr>
        <w:spacing w:after="0" w:line="240" w:lineRule="auto"/>
        <w:rPr>
          <w:rFonts w:cs="FrankRuehl"/>
          <w:sz w:val="26"/>
          <w:szCs w:val="26"/>
        </w:rPr>
      </w:pPr>
    </w:p>
    <w:p w14:paraId="4E94794E" w14:textId="3A7D5085" w:rsidR="001A4234" w:rsidRPr="001A4234" w:rsidRDefault="003944A4" w:rsidP="001A4234">
      <w:pPr>
        <w:spacing w:after="0" w:line="240" w:lineRule="auto"/>
        <w:rPr>
          <w:rFonts w:cs="FrankRuehl"/>
          <w:sz w:val="26"/>
          <w:szCs w:val="26"/>
        </w:rPr>
      </w:pPr>
      <w:r>
        <w:rPr>
          <w:rFonts w:cs="FrankRuehl" w:hint="cs"/>
          <w:sz w:val="26"/>
          <w:szCs w:val="26"/>
          <w:rtl/>
        </w:rPr>
        <w:t xml:space="preserve">10.  </w:t>
      </w:r>
      <w:r w:rsidR="001A4234" w:rsidRPr="001A4234">
        <w:rPr>
          <w:rFonts w:cs="FrankRuehl" w:hint="cs"/>
          <w:sz w:val="26"/>
          <w:szCs w:val="26"/>
          <w:rtl/>
        </w:rPr>
        <w:t xml:space="preserve">מה היה הלל אוכל בכריכה </w:t>
      </w:r>
      <w:r w:rsidR="001A4234" w:rsidRPr="001A4234">
        <w:rPr>
          <w:rFonts w:cs="FrankRuehl"/>
          <w:sz w:val="26"/>
          <w:szCs w:val="26"/>
          <w:rtl/>
        </w:rPr>
        <w:t>–</w:t>
      </w:r>
      <w:r w:rsidR="001A4234" w:rsidRPr="001A4234">
        <w:rPr>
          <w:rFonts w:cs="FrankRuehl" w:hint="cs"/>
          <w:sz w:val="26"/>
          <w:szCs w:val="26"/>
          <w:rtl/>
        </w:rPr>
        <w:t xml:space="preserve"> לפי הרשב"ם, ולפי רבינו חננאל?  מאי נפקא מינה למעשה בזה?  לפי הרשב"ם האם הלל היה טובל הכורך בחרוסת?  ולמה?  מה פסקו השו"ע והרמ"א לדינא בזה, וכיצד הכריע המשנה ברורה?</w:t>
      </w:r>
    </w:p>
    <w:p w14:paraId="30FE810D" w14:textId="6CF2BC6D" w:rsidR="001A4234" w:rsidRPr="001A4234" w:rsidRDefault="008C134E" w:rsidP="001A4234">
      <w:pPr>
        <w:spacing w:after="0" w:line="240" w:lineRule="auto"/>
        <w:rPr>
          <w:rFonts w:cs="FrankRuehl"/>
          <w:sz w:val="26"/>
          <w:szCs w:val="26"/>
          <w:rtl/>
        </w:rPr>
      </w:pPr>
      <w:r>
        <w:rPr>
          <w:rFonts w:cs="FrankRuehl" w:hint="cs"/>
          <w:sz w:val="26"/>
          <w:szCs w:val="26"/>
          <w:rtl/>
        </w:rPr>
        <w:lastRenderedPageBreak/>
        <w:t>[רשב"ם (קטו.</w:t>
      </w:r>
      <w:r w:rsidR="00BD7438">
        <w:rPr>
          <w:rFonts w:cs="FrankRuehl" w:hint="cs"/>
          <w:sz w:val="26"/>
          <w:szCs w:val="26"/>
          <w:rtl/>
        </w:rPr>
        <w:t xml:space="preserve"> ד"ה כורכן), ור"ח שם, </w:t>
      </w:r>
      <w:r w:rsidR="00396B1A">
        <w:rPr>
          <w:rFonts w:cs="FrankRuehl" w:hint="cs"/>
          <w:sz w:val="26"/>
          <w:szCs w:val="26"/>
          <w:rtl/>
        </w:rPr>
        <w:t xml:space="preserve">ט"ז </w:t>
      </w:r>
      <w:r w:rsidR="004649FB">
        <w:rPr>
          <w:rFonts w:cs="FrankRuehl" w:hint="cs"/>
          <w:sz w:val="26"/>
          <w:szCs w:val="26"/>
          <w:rtl/>
        </w:rPr>
        <w:t xml:space="preserve">(סי' תעה ס"ק ט) וחק יעקב שם </w:t>
      </w:r>
      <w:r w:rsidR="002A7CC4">
        <w:rPr>
          <w:rFonts w:cs="FrankRuehl" w:hint="cs"/>
          <w:sz w:val="26"/>
          <w:szCs w:val="26"/>
          <w:rtl/>
        </w:rPr>
        <w:t xml:space="preserve">(ס"ק יג), </w:t>
      </w:r>
      <w:r w:rsidR="00FC1ED1">
        <w:rPr>
          <w:rFonts w:cs="FrankRuehl" w:hint="cs"/>
          <w:sz w:val="26"/>
          <w:szCs w:val="26"/>
          <w:rtl/>
        </w:rPr>
        <w:t xml:space="preserve">ר"ן (כה. ברי"ף) ומרדכי </w:t>
      </w:r>
      <w:r w:rsidR="00006717">
        <w:rPr>
          <w:rFonts w:cs="FrankRuehl" w:hint="cs"/>
          <w:sz w:val="26"/>
          <w:szCs w:val="26"/>
          <w:rtl/>
        </w:rPr>
        <w:t xml:space="preserve">(לח ע"ג), שו"ע ורמ"א </w:t>
      </w:r>
      <w:r w:rsidR="00DE4DD4">
        <w:rPr>
          <w:rFonts w:cs="FrankRuehl" w:hint="cs"/>
          <w:sz w:val="26"/>
          <w:szCs w:val="26"/>
          <w:rtl/>
        </w:rPr>
        <w:t xml:space="preserve">(סי' תעה </w:t>
      </w:r>
      <w:r w:rsidR="000720B5">
        <w:rPr>
          <w:rFonts w:cs="FrankRuehl" w:hint="cs"/>
          <w:sz w:val="26"/>
          <w:szCs w:val="26"/>
          <w:rtl/>
        </w:rPr>
        <w:t>ס"א) ומשנ"ב שם (ס"ק יז)]</w:t>
      </w:r>
    </w:p>
    <w:p w14:paraId="2EA98FCA" w14:textId="77777777" w:rsidR="001A4234" w:rsidRPr="001A4234" w:rsidRDefault="001A4234" w:rsidP="001A4234">
      <w:pPr>
        <w:spacing w:after="0" w:line="240" w:lineRule="auto"/>
        <w:rPr>
          <w:rFonts w:cs="FrankRuehl"/>
          <w:sz w:val="26"/>
          <w:szCs w:val="26"/>
          <w:rtl/>
        </w:rPr>
      </w:pPr>
    </w:p>
    <w:p w14:paraId="39FDF779" w14:textId="4FC6B3E8" w:rsidR="001A4234" w:rsidRPr="001A4234" w:rsidRDefault="003944A4" w:rsidP="001A4234">
      <w:pPr>
        <w:spacing w:after="0" w:line="240" w:lineRule="auto"/>
        <w:rPr>
          <w:rFonts w:cs="FrankRuehl"/>
          <w:sz w:val="26"/>
          <w:szCs w:val="26"/>
          <w:rtl/>
        </w:rPr>
      </w:pPr>
      <w:r>
        <w:rPr>
          <w:rFonts w:cs="FrankRuehl" w:hint="cs"/>
          <w:sz w:val="26"/>
          <w:szCs w:val="26"/>
          <w:rtl/>
        </w:rPr>
        <w:t xml:space="preserve">11.  </w:t>
      </w:r>
      <w:r w:rsidR="001A4234" w:rsidRPr="001A4234">
        <w:rPr>
          <w:rFonts w:cs="FrankRuehl" w:hint="cs"/>
          <w:sz w:val="26"/>
          <w:szCs w:val="26"/>
          <w:rtl/>
        </w:rPr>
        <w:t xml:space="preserve">במה נחלקו הלל ורבנן בענין כורך </w:t>
      </w:r>
      <w:r w:rsidR="001A4234" w:rsidRPr="001A4234">
        <w:rPr>
          <w:rFonts w:cs="FrankRuehl"/>
          <w:sz w:val="26"/>
          <w:szCs w:val="26"/>
          <w:rtl/>
        </w:rPr>
        <w:t>–</w:t>
      </w:r>
      <w:r w:rsidR="001A4234" w:rsidRPr="001A4234">
        <w:rPr>
          <w:rFonts w:cs="FrankRuehl" w:hint="cs"/>
          <w:sz w:val="26"/>
          <w:szCs w:val="26"/>
          <w:rtl/>
        </w:rPr>
        <w:t xml:space="preserve"> לפי הרשב"ם, ולפי התוס'?  האם יש שיטה ג' מלבד הלל ורבנן?  באר.  היאך אמרו בגמ' דהלל סובר מצוות אין מבטלות זו את זו, אולי גזירת הכתוב היא רק לגבי מצה ומרור?  מה תירצו על זה התוס'?  וכיצד פירשו שיטת הרבנן?</w:t>
      </w:r>
    </w:p>
    <w:p w14:paraId="5F0BB48C" w14:textId="4CD3DDD8" w:rsidR="001A4234" w:rsidRDefault="000720B5" w:rsidP="001A4234">
      <w:pPr>
        <w:spacing w:after="0" w:line="240" w:lineRule="auto"/>
        <w:rPr>
          <w:rFonts w:cs="FrankRuehl"/>
          <w:sz w:val="26"/>
          <w:szCs w:val="26"/>
          <w:rtl/>
        </w:rPr>
      </w:pPr>
      <w:r>
        <w:rPr>
          <w:rFonts w:cs="FrankRuehl" w:hint="cs"/>
          <w:sz w:val="26"/>
          <w:szCs w:val="26"/>
          <w:rtl/>
        </w:rPr>
        <w:t>[רשב"ם</w:t>
      </w:r>
      <w:r w:rsidR="00E819EA">
        <w:rPr>
          <w:rFonts w:cs="FrankRuehl" w:hint="cs"/>
          <w:sz w:val="26"/>
          <w:szCs w:val="26"/>
          <w:rtl/>
        </w:rPr>
        <w:t xml:space="preserve"> (קטו</w:t>
      </w:r>
      <w:r w:rsidR="00D65E35">
        <w:rPr>
          <w:rFonts w:cs="FrankRuehl" w:hint="cs"/>
          <w:sz w:val="26"/>
          <w:szCs w:val="26"/>
          <w:rtl/>
        </w:rPr>
        <w:t>.</w:t>
      </w:r>
      <w:r w:rsidR="00E819EA">
        <w:rPr>
          <w:rFonts w:cs="FrankRuehl" w:hint="cs"/>
          <w:sz w:val="26"/>
          <w:szCs w:val="26"/>
          <w:rtl/>
        </w:rPr>
        <w:t xml:space="preserve">) ותוס' שם (ד"ה </w:t>
      </w:r>
      <w:r w:rsidR="00D65E35">
        <w:rPr>
          <w:rFonts w:cs="FrankRuehl" w:hint="cs"/>
          <w:sz w:val="26"/>
          <w:szCs w:val="26"/>
          <w:rtl/>
        </w:rPr>
        <w:t>אלא אמר)]</w:t>
      </w:r>
    </w:p>
    <w:p w14:paraId="4FF04888" w14:textId="77777777" w:rsidR="000720B5" w:rsidRPr="001A4234" w:rsidRDefault="000720B5" w:rsidP="001A4234">
      <w:pPr>
        <w:spacing w:after="0" w:line="240" w:lineRule="auto"/>
        <w:rPr>
          <w:rFonts w:cs="FrankRuehl"/>
          <w:sz w:val="26"/>
          <w:szCs w:val="26"/>
          <w:rtl/>
        </w:rPr>
      </w:pPr>
    </w:p>
    <w:p w14:paraId="5F1A45A9" w14:textId="5F747118" w:rsidR="001A4234" w:rsidRPr="001A4234" w:rsidRDefault="003944A4" w:rsidP="001A4234">
      <w:pPr>
        <w:spacing w:after="0" w:line="240" w:lineRule="auto"/>
        <w:rPr>
          <w:rFonts w:cs="FrankRuehl"/>
          <w:sz w:val="26"/>
          <w:szCs w:val="26"/>
          <w:rtl/>
        </w:rPr>
      </w:pPr>
      <w:r>
        <w:rPr>
          <w:rFonts w:cs="FrankRuehl" w:hint="cs"/>
          <w:sz w:val="26"/>
          <w:szCs w:val="26"/>
          <w:rtl/>
        </w:rPr>
        <w:t xml:space="preserve">12.  </w:t>
      </w:r>
      <w:r w:rsidR="001A4234" w:rsidRPr="001A4234">
        <w:rPr>
          <w:rFonts w:cs="FrankRuehl" w:hint="cs"/>
          <w:sz w:val="26"/>
          <w:szCs w:val="26"/>
          <w:rtl/>
        </w:rPr>
        <w:t xml:space="preserve">מבואר בגמ' שנחלקו הלל ורבנן אם מצוות מבטלות זו את זו או לא.  כיצד ביאר הרשב"ם בטעם המאן דאמר מצוות מבטלות זו את זו?  מה הוסיף המהר"ם חלאוה בביאור הדבר?  מה קשה על זה מדברי הגמ' (קטו.)?  מה תירץ על זה האור חדש?  מהו טעם המאן דאמר דמצוות בטלות זו את זו </w:t>
      </w:r>
      <w:r w:rsidR="001A4234" w:rsidRPr="001A4234">
        <w:rPr>
          <w:rFonts w:cs="FrankRuehl"/>
          <w:sz w:val="26"/>
          <w:szCs w:val="26"/>
          <w:rtl/>
        </w:rPr>
        <w:t>–</w:t>
      </w:r>
      <w:r w:rsidR="001A4234" w:rsidRPr="001A4234">
        <w:rPr>
          <w:rFonts w:cs="FrankRuehl" w:hint="cs"/>
          <w:sz w:val="26"/>
          <w:szCs w:val="26"/>
          <w:rtl/>
        </w:rPr>
        <w:t xml:space="preserve"> לפי הרמב"ן?  תן ראיה לשיטה זו מדברי התוס' (קיד.).</w:t>
      </w:r>
    </w:p>
    <w:p w14:paraId="0DEF4654" w14:textId="437DE5D4" w:rsidR="001A4234" w:rsidRDefault="00D65E35" w:rsidP="001A4234">
      <w:pPr>
        <w:spacing w:after="0" w:line="240" w:lineRule="auto"/>
        <w:rPr>
          <w:rFonts w:cs="FrankRuehl"/>
          <w:sz w:val="26"/>
          <w:szCs w:val="26"/>
          <w:rtl/>
        </w:rPr>
      </w:pPr>
      <w:r>
        <w:rPr>
          <w:rFonts w:cs="FrankRuehl" w:hint="cs"/>
          <w:sz w:val="26"/>
          <w:szCs w:val="26"/>
          <w:rtl/>
        </w:rPr>
        <w:t>[רשב"ם (קטו.</w:t>
      </w:r>
      <w:r w:rsidR="00EF7DF2">
        <w:rPr>
          <w:rFonts w:cs="FrankRuehl" w:hint="cs"/>
          <w:sz w:val="26"/>
          <w:szCs w:val="26"/>
          <w:rtl/>
        </w:rPr>
        <w:t xml:space="preserve">) ומהר"ם חלאוה שם (ד"ה </w:t>
      </w:r>
      <w:r w:rsidR="00EA5336">
        <w:rPr>
          <w:rFonts w:cs="FrankRuehl" w:hint="cs"/>
          <w:sz w:val="26"/>
          <w:szCs w:val="26"/>
          <w:rtl/>
        </w:rPr>
        <w:t xml:space="preserve">ואתי), אור חדש שם, תוס' (קיד. ד"ה </w:t>
      </w:r>
      <w:r w:rsidR="0030082F">
        <w:rPr>
          <w:rFonts w:cs="FrankRuehl" w:hint="cs"/>
          <w:sz w:val="26"/>
          <w:szCs w:val="26"/>
          <w:rtl/>
        </w:rPr>
        <w:t>אע"פ)]</w:t>
      </w:r>
    </w:p>
    <w:p w14:paraId="774EA40A" w14:textId="77777777" w:rsidR="00D65E35" w:rsidRPr="001A4234" w:rsidRDefault="00D65E35" w:rsidP="001A4234">
      <w:pPr>
        <w:spacing w:after="0" w:line="240" w:lineRule="auto"/>
        <w:rPr>
          <w:rFonts w:cs="FrankRuehl"/>
          <w:sz w:val="26"/>
          <w:szCs w:val="26"/>
          <w:rtl/>
        </w:rPr>
      </w:pPr>
    </w:p>
    <w:p w14:paraId="2F69C781" w14:textId="46B69D55" w:rsidR="001A4234" w:rsidRPr="001A4234" w:rsidRDefault="003944A4" w:rsidP="001A4234">
      <w:pPr>
        <w:spacing w:after="0" w:line="240" w:lineRule="auto"/>
        <w:rPr>
          <w:rFonts w:cs="FrankRuehl"/>
          <w:sz w:val="26"/>
          <w:szCs w:val="26"/>
          <w:rtl/>
        </w:rPr>
      </w:pPr>
      <w:r>
        <w:rPr>
          <w:rFonts w:cs="FrankRuehl" w:hint="cs"/>
          <w:sz w:val="26"/>
          <w:szCs w:val="26"/>
          <w:rtl/>
        </w:rPr>
        <w:t xml:space="preserve">13.  </w:t>
      </w:r>
      <w:r w:rsidR="001A4234" w:rsidRPr="001A4234">
        <w:rPr>
          <w:rFonts w:cs="FrankRuehl" w:hint="cs"/>
          <w:sz w:val="26"/>
          <w:szCs w:val="26"/>
          <w:rtl/>
        </w:rPr>
        <w:t xml:space="preserve">כיצד יש לקיים מצוות מצה ומרור בזמן הזה </w:t>
      </w:r>
      <w:r w:rsidR="001A4234" w:rsidRPr="001A4234">
        <w:rPr>
          <w:rFonts w:cs="FrankRuehl"/>
          <w:sz w:val="26"/>
          <w:szCs w:val="26"/>
          <w:rtl/>
        </w:rPr>
        <w:t>–</w:t>
      </w:r>
      <w:r w:rsidR="001A4234" w:rsidRPr="001A4234">
        <w:rPr>
          <w:rFonts w:cs="FrankRuehl" w:hint="cs"/>
          <w:sz w:val="26"/>
          <w:szCs w:val="26"/>
          <w:rtl/>
        </w:rPr>
        <w:t xml:space="preserve"> לפי הגמ'?  ולמה?  מה הדין לשיטת הלל </w:t>
      </w:r>
      <w:r w:rsidR="001A4234" w:rsidRPr="001A4234">
        <w:rPr>
          <w:rFonts w:cs="FrankRuehl"/>
          <w:sz w:val="26"/>
          <w:szCs w:val="26"/>
          <w:rtl/>
        </w:rPr>
        <w:t>–</w:t>
      </w:r>
      <w:r w:rsidR="001A4234" w:rsidRPr="001A4234">
        <w:rPr>
          <w:rFonts w:cs="FrankRuehl" w:hint="cs"/>
          <w:sz w:val="26"/>
          <w:szCs w:val="26"/>
          <w:rtl/>
        </w:rPr>
        <w:t xml:space="preserve"> לפי התוס'?  כיצד הבינו התוס' גדר דין כורך זכר למקדש.  מה היא שיטת הרמב"ם בזה?  תן ראיה מלשון הרמב"ם.  באר למה הרמב"ם למד כך.</w:t>
      </w:r>
    </w:p>
    <w:p w14:paraId="0817622E" w14:textId="36090B48" w:rsidR="001A4234" w:rsidRDefault="0030082F" w:rsidP="001A4234">
      <w:pPr>
        <w:spacing w:after="0" w:line="240" w:lineRule="auto"/>
        <w:rPr>
          <w:rFonts w:cs="FrankRuehl"/>
          <w:sz w:val="26"/>
          <w:szCs w:val="26"/>
          <w:rtl/>
        </w:rPr>
      </w:pPr>
      <w:r>
        <w:rPr>
          <w:rFonts w:cs="FrankRuehl" w:hint="cs"/>
          <w:sz w:val="26"/>
          <w:szCs w:val="26"/>
          <w:rtl/>
        </w:rPr>
        <w:t>[גמ' (קטו.)</w:t>
      </w:r>
      <w:r>
        <w:rPr>
          <w:rFonts w:cs="FrankRuehl" w:hint="cs"/>
          <w:sz w:val="26"/>
          <w:szCs w:val="26"/>
        </w:rPr>
        <w:t xml:space="preserve"> </w:t>
      </w:r>
      <w:r>
        <w:rPr>
          <w:rFonts w:cs="FrankRuehl" w:hint="cs"/>
          <w:sz w:val="26"/>
          <w:szCs w:val="26"/>
          <w:rtl/>
        </w:rPr>
        <w:t xml:space="preserve">ותוס' שם (ד"ה אלא מברך), רמב"ם הל' חו"מ </w:t>
      </w:r>
      <w:r w:rsidR="003604CA">
        <w:rPr>
          <w:rFonts w:cs="FrankRuehl" w:hint="cs"/>
          <w:sz w:val="26"/>
          <w:szCs w:val="26"/>
          <w:rtl/>
        </w:rPr>
        <w:t>(פ"ח ה"ח)</w:t>
      </w:r>
      <w:r w:rsidR="00E81298">
        <w:rPr>
          <w:rFonts w:cs="FrankRuehl" w:hint="cs"/>
          <w:sz w:val="26"/>
          <w:szCs w:val="26"/>
          <w:rtl/>
        </w:rPr>
        <w:t>]</w:t>
      </w:r>
    </w:p>
    <w:p w14:paraId="2D4C6CA9" w14:textId="77777777" w:rsidR="0030082F" w:rsidRPr="001A4234" w:rsidRDefault="0030082F" w:rsidP="001A4234">
      <w:pPr>
        <w:spacing w:after="0" w:line="240" w:lineRule="auto"/>
        <w:rPr>
          <w:rFonts w:cs="FrankRuehl"/>
          <w:sz w:val="26"/>
          <w:szCs w:val="26"/>
          <w:rtl/>
        </w:rPr>
      </w:pPr>
    </w:p>
    <w:p w14:paraId="041E28AD" w14:textId="0956BD52" w:rsidR="001A4234" w:rsidRPr="001A4234" w:rsidRDefault="003944A4" w:rsidP="001A4234">
      <w:pPr>
        <w:spacing w:after="0" w:line="240" w:lineRule="auto"/>
        <w:rPr>
          <w:rFonts w:cs="FrankRuehl"/>
          <w:sz w:val="26"/>
          <w:szCs w:val="26"/>
          <w:rtl/>
        </w:rPr>
      </w:pPr>
      <w:r>
        <w:rPr>
          <w:rFonts w:cs="FrankRuehl" w:hint="cs"/>
          <w:sz w:val="26"/>
          <w:szCs w:val="26"/>
          <w:rtl/>
        </w:rPr>
        <w:t>14.</w:t>
      </w:r>
      <w:r>
        <w:rPr>
          <w:rFonts w:cs="FrankRuehl"/>
          <w:sz w:val="26"/>
          <w:szCs w:val="26"/>
          <w:rtl/>
        </w:rPr>
        <w:tab/>
      </w:r>
      <w:r w:rsidR="001A4234" w:rsidRPr="001A4234">
        <w:rPr>
          <w:rFonts w:cs="FrankRuehl" w:hint="cs"/>
          <w:sz w:val="26"/>
          <w:szCs w:val="26"/>
          <w:rtl/>
        </w:rPr>
        <w:t xml:space="preserve">א)  האם מותר להפסיק בין ברכת על אכילת מצה ואכילת כורך בזמן הזה </w:t>
      </w:r>
      <w:r w:rsidR="001A4234" w:rsidRPr="001A4234">
        <w:rPr>
          <w:rFonts w:cs="FrankRuehl"/>
          <w:sz w:val="26"/>
          <w:szCs w:val="26"/>
          <w:rtl/>
        </w:rPr>
        <w:t>–</w:t>
      </w:r>
      <w:r w:rsidR="001A4234" w:rsidRPr="001A4234">
        <w:rPr>
          <w:rFonts w:cs="FrankRuehl" w:hint="cs"/>
          <w:sz w:val="26"/>
          <w:szCs w:val="26"/>
          <w:rtl/>
        </w:rPr>
        <w:t xml:space="preserve"> לפי השו"ע?  מהו טעם הדבר </w:t>
      </w:r>
      <w:r w:rsidR="001A4234" w:rsidRPr="001A4234">
        <w:rPr>
          <w:rFonts w:cs="FrankRuehl"/>
          <w:sz w:val="26"/>
          <w:szCs w:val="26"/>
          <w:rtl/>
        </w:rPr>
        <w:t>–</w:t>
      </w:r>
      <w:r w:rsidR="001A4234" w:rsidRPr="001A4234">
        <w:rPr>
          <w:rFonts w:cs="FrankRuehl" w:hint="cs"/>
          <w:sz w:val="26"/>
          <w:szCs w:val="26"/>
          <w:rtl/>
        </w:rPr>
        <w:t xml:space="preserve"> לפי הגר"א?  מה היא שיטת המהר"ל בזה?  מה סובר הטור בזה?  וכיצד ביאר הב"ח בדבריו?</w:t>
      </w:r>
    </w:p>
    <w:p w14:paraId="140B1D89" w14:textId="77777777" w:rsidR="001A4234" w:rsidRPr="001A4234" w:rsidRDefault="001A4234" w:rsidP="003944A4">
      <w:pPr>
        <w:spacing w:after="0" w:line="240" w:lineRule="auto"/>
        <w:ind w:firstLine="360"/>
        <w:rPr>
          <w:rFonts w:cs="FrankRuehl"/>
          <w:sz w:val="26"/>
          <w:szCs w:val="26"/>
          <w:rtl/>
        </w:rPr>
      </w:pPr>
      <w:r w:rsidRPr="001A4234">
        <w:rPr>
          <w:rFonts w:cs="FrankRuehl" w:hint="cs"/>
          <w:sz w:val="26"/>
          <w:szCs w:val="26"/>
          <w:rtl/>
        </w:rPr>
        <w:t xml:space="preserve">ב)  מה מותר לומר לפני אכילת כורך </w:t>
      </w:r>
      <w:r w:rsidRPr="001A4234">
        <w:rPr>
          <w:rFonts w:cs="FrankRuehl"/>
          <w:sz w:val="26"/>
          <w:szCs w:val="26"/>
          <w:rtl/>
        </w:rPr>
        <w:t>–</w:t>
      </w:r>
      <w:r w:rsidRPr="001A4234">
        <w:rPr>
          <w:rFonts w:cs="FrankRuehl" w:hint="cs"/>
          <w:sz w:val="26"/>
          <w:szCs w:val="26"/>
          <w:rtl/>
        </w:rPr>
        <w:t xml:space="preserve"> לפי השו"ע?  מה הקשה על זה הביאור הלכה?  ותן ב' תירוציו.  למה אין קושיא לשיטת המהר"ל?</w:t>
      </w:r>
    </w:p>
    <w:p w14:paraId="0978DC73" w14:textId="5D134F0F" w:rsidR="001A4234" w:rsidRDefault="00CE19FC" w:rsidP="001A4234">
      <w:pPr>
        <w:spacing w:after="0" w:line="240" w:lineRule="auto"/>
        <w:rPr>
          <w:rFonts w:cs="FrankRuehl"/>
          <w:sz w:val="26"/>
          <w:szCs w:val="26"/>
          <w:rtl/>
        </w:rPr>
      </w:pPr>
      <w:r>
        <w:rPr>
          <w:rFonts w:cs="FrankRuehl" w:hint="cs"/>
          <w:sz w:val="26"/>
          <w:szCs w:val="26"/>
          <w:rtl/>
        </w:rPr>
        <w:t>[</w:t>
      </w:r>
      <w:r w:rsidR="00566D1C">
        <w:rPr>
          <w:rFonts w:cs="FrankRuehl" w:hint="cs"/>
          <w:sz w:val="26"/>
          <w:szCs w:val="26"/>
          <w:rtl/>
        </w:rPr>
        <w:t>טור</w:t>
      </w:r>
      <w:r>
        <w:rPr>
          <w:rFonts w:cs="FrankRuehl" w:hint="cs"/>
          <w:sz w:val="26"/>
          <w:szCs w:val="26"/>
          <w:rtl/>
        </w:rPr>
        <w:t xml:space="preserve"> (סי' תעה ס"א)</w:t>
      </w:r>
      <w:r w:rsidR="00566D1C">
        <w:rPr>
          <w:rFonts w:cs="FrankRuehl" w:hint="cs"/>
          <w:sz w:val="26"/>
          <w:szCs w:val="26"/>
          <w:rtl/>
        </w:rPr>
        <w:t xml:space="preserve"> וב"ח שם, שו"ע</w:t>
      </w:r>
      <w:r>
        <w:rPr>
          <w:rFonts w:cs="FrankRuehl" w:hint="cs"/>
          <w:sz w:val="26"/>
          <w:szCs w:val="26"/>
        </w:rPr>
        <w:t xml:space="preserve"> </w:t>
      </w:r>
      <w:r>
        <w:rPr>
          <w:rFonts w:cs="FrankRuehl" w:hint="cs"/>
          <w:sz w:val="26"/>
          <w:szCs w:val="26"/>
          <w:rtl/>
        </w:rPr>
        <w:t>וביאור הגר"א שם,</w:t>
      </w:r>
      <w:r w:rsidR="00B50C6D">
        <w:rPr>
          <w:rFonts w:cs="FrankRuehl" w:hint="cs"/>
          <w:sz w:val="26"/>
          <w:szCs w:val="26"/>
          <w:rtl/>
        </w:rPr>
        <w:t xml:space="preserve"> בה"ל שם </w:t>
      </w:r>
      <w:r w:rsidR="00FD1C9B">
        <w:rPr>
          <w:rFonts w:cs="FrankRuehl" w:hint="cs"/>
          <w:sz w:val="26"/>
          <w:szCs w:val="26"/>
          <w:rtl/>
        </w:rPr>
        <w:t xml:space="preserve">(ד"ה ואומר), </w:t>
      </w:r>
      <w:r w:rsidR="004B20E0">
        <w:rPr>
          <w:rFonts w:cs="FrankRuehl" w:hint="cs"/>
          <w:sz w:val="26"/>
          <w:szCs w:val="26"/>
          <w:rtl/>
        </w:rPr>
        <w:t xml:space="preserve">מהר"ל </w:t>
      </w:r>
      <w:r w:rsidR="00FD1C9B">
        <w:rPr>
          <w:rFonts w:cs="FrankRuehl" w:hint="cs"/>
          <w:sz w:val="26"/>
          <w:szCs w:val="26"/>
          <w:rtl/>
        </w:rPr>
        <w:t>גבורות ה'</w:t>
      </w:r>
      <w:r w:rsidR="004B20E0">
        <w:rPr>
          <w:rFonts w:cs="FrankRuehl" w:hint="cs"/>
          <w:sz w:val="26"/>
          <w:szCs w:val="26"/>
          <w:rtl/>
        </w:rPr>
        <w:t>]</w:t>
      </w:r>
    </w:p>
    <w:p w14:paraId="40C729C1" w14:textId="77777777" w:rsidR="00E81298" w:rsidRPr="001A4234" w:rsidRDefault="00E81298" w:rsidP="001A4234">
      <w:pPr>
        <w:spacing w:after="0" w:line="240" w:lineRule="auto"/>
        <w:rPr>
          <w:rFonts w:cs="FrankRuehl"/>
          <w:sz w:val="26"/>
          <w:szCs w:val="26"/>
          <w:rtl/>
        </w:rPr>
      </w:pPr>
    </w:p>
    <w:p w14:paraId="7CADECC8" w14:textId="63FC3703" w:rsidR="001A4234" w:rsidRPr="001A4234" w:rsidRDefault="003944A4" w:rsidP="001A4234">
      <w:pPr>
        <w:spacing w:after="0" w:line="240" w:lineRule="auto"/>
        <w:rPr>
          <w:rFonts w:cs="FrankRuehl"/>
          <w:sz w:val="26"/>
          <w:szCs w:val="26"/>
          <w:rtl/>
        </w:rPr>
      </w:pPr>
      <w:r>
        <w:rPr>
          <w:rFonts w:cs="FrankRuehl" w:hint="cs"/>
          <w:sz w:val="26"/>
          <w:szCs w:val="26"/>
          <w:rtl/>
        </w:rPr>
        <w:t xml:space="preserve">15.  </w:t>
      </w:r>
      <w:r w:rsidR="001A4234" w:rsidRPr="001A4234">
        <w:rPr>
          <w:rFonts w:cs="FrankRuehl" w:hint="cs"/>
          <w:sz w:val="26"/>
          <w:szCs w:val="26"/>
          <w:rtl/>
        </w:rPr>
        <w:t xml:space="preserve">מה הדין אם אין לו אלא כזית מצה שמורה </w:t>
      </w:r>
      <w:r w:rsidR="001A4234" w:rsidRPr="001A4234">
        <w:rPr>
          <w:rFonts w:cs="FrankRuehl"/>
          <w:sz w:val="26"/>
          <w:szCs w:val="26"/>
          <w:rtl/>
        </w:rPr>
        <w:t>–</w:t>
      </w:r>
      <w:r w:rsidR="001A4234" w:rsidRPr="001A4234">
        <w:rPr>
          <w:rFonts w:cs="FrankRuehl" w:hint="cs"/>
          <w:sz w:val="26"/>
          <w:szCs w:val="26"/>
          <w:rtl/>
        </w:rPr>
        <w:t xml:space="preserve"> לפי הרי"ף?  מה הקשה על זה הר"ן?  ותן ב' תירוציו.  באר דברי הר"ן.  מה כתב הר"ן בשם בעל המאור?  כיצד אפשר לבאר דבריו לפי מה שכתב הב"ח בדעת הטור?  תן ראיה שאף הרמב"ם סובר כסברת הב"ח.</w:t>
      </w:r>
    </w:p>
    <w:p w14:paraId="3761C006" w14:textId="667E4D0F" w:rsidR="001A4234" w:rsidRDefault="004B20E0" w:rsidP="001A4234">
      <w:pPr>
        <w:spacing w:after="0" w:line="240" w:lineRule="auto"/>
        <w:rPr>
          <w:rFonts w:cs="FrankRuehl"/>
          <w:sz w:val="26"/>
          <w:szCs w:val="26"/>
          <w:rtl/>
        </w:rPr>
      </w:pPr>
      <w:r>
        <w:rPr>
          <w:rFonts w:cs="FrankRuehl" w:hint="cs"/>
          <w:sz w:val="26"/>
          <w:szCs w:val="26"/>
          <w:rtl/>
        </w:rPr>
        <w:t xml:space="preserve">[רי"ף </w:t>
      </w:r>
      <w:r w:rsidR="001D7802">
        <w:rPr>
          <w:rFonts w:cs="FrankRuehl" w:hint="cs"/>
          <w:sz w:val="26"/>
          <w:szCs w:val="26"/>
          <w:rtl/>
        </w:rPr>
        <w:t>(כז. בדפיו)</w:t>
      </w:r>
      <w:r w:rsidR="001D7802">
        <w:rPr>
          <w:rFonts w:cs="FrankRuehl" w:hint="cs"/>
          <w:sz w:val="26"/>
          <w:szCs w:val="26"/>
        </w:rPr>
        <w:t xml:space="preserve"> </w:t>
      </w:r>
      <w:r w:rsidR="001D7802">
        <w:rPr>
          <w:rFonts w:cs="FrankRuehl" w:hint="cs"/>
          <w:sz w:val="26"/>
          <w:szCs w:val="26"/>
          <w:rtl/>
        </w:rPr>
        <w:t xml:space="preserve">ור"ן שם </w:t>
      </w:r>
      <w:r w:rsidR="00805442">
        <w:rPr>
          <w:rFonts w:cs="FrankRuehl" w:hint="cs"/>
          <w:sz w:val="26"/>
          <w:szCs w:val="26"/>
          <w:rtl/>
        </w:rPr>
        <w:t xml:space="preserve">(ד"ה והיכא), טור (סי' תעה ס"א) וב"ח שם, רמב"ם הל' חו"מ </w:t>
      </w:r>
      <w:r w:rsidR="005A292D">
        <w:rPr>
          <w:rFonts w:cs="FrankRuehl" w:hint="cs"/>
          <w:sz w:val="26"/>
          <w:szCs w:val="26"/>
          <w:rtl/>
        </w:rPr>
        <w:t>(פ"ח ה"ח)]</w:t>
      </w:r>
    </w:p>
    <w:p w14:paraId="770D5ECA" w14:textId="77777777" w:rsidR="004B20E0" w:rsidRPr="001A4234" w:rsidRDefault="004B20E0" w:rsidP="001A4234">
      <w:pPr>
        <w:spacing w:after="0" w:line="240" w:lineRule="auto"/>
        <w:rPr>
          <w:rFonts w:cs="FrankRuehl"/>
          <w:sz w:val="26"/>
          <w:szCs w:val="26"/>
          <w:rtl/>
        </w:rPr>
      </w:pPr>
    </w:p>
    <w:p w14:paraId="3C107A53" w14:textId="289B9A62" w:rsidR="001A4234" w:rsidRPr="001A4234" w:rsidRDefault="003944A4" w:rsidP="001A4234">
      <w:pPr>
        <w:spacing w:after="0" w:line="240" w:lineRule="auto"/>
        <w:rPr>
          <w:rFonts w:cs="FrankRuehl"/>
          <w:sz w:val="26"/>
          <w:szCs w:val="26"/>
        </w:rPr>
      </w:pPr>
      <w:r>
        <w:rPr>
          <w:rFonts w:cs="FrankRuehl" w:hint="cs"/>
          <w:sz w:val="26"/>
          <w:szCs w:val="26"/>
          <w:rtl/>
        </w:rPr>
        <w:t xml:space="preserve">16.  </w:t>
      </w:r>
      <w:r w:rsidR="001A4234" w:rsidRPr="001A4234">
        <w:rPr>
          <w:rFonts w:cs="FrankRuehl" w:hint="cs"/>
          <w:sz w:val="26"/>
          <w:szCs w:val="26"/>
          <w:rtl/>
        </w:rPr>
        <w:t xml:space="preserve">למה צריך נטילת ידים לדבר שטיבולו במשקה </w:t>
      </w:r>
      <w:r w:rsidR="001A4234" w:rsidRPr="001A4234">
        <w:rPr>
          <w:rFonts w:cs="FrankRuehl"/>
          <w:sz w:val="26"/>
          <w:szCs w:val="26"/>
          <w:rtl/>
        </w:rPr>
        <w:t>–</w:t>
      </w:r>
      <w:r w:rsidR="001A4234" w:rsidRPr="001A4234">
        <w:rPr>
          <w:rFonts w:cs="FrankRuehl" w:hint="cs"/>
          <w:sz w:val="26"/>
          <w:szCs w:val="26"/>
          <w:rtl/>
        </w:rPr>
        <w:t xml:space="preserve"> לפי הרשב"ם, ולפי התוס'?  באר שיטת הרשב"ם </w:t>
      </w:r>
      <w:r w:rsidR="001A4234" w:rsidRPr="001A4234">
        <w:rPr>
          <w:rFonts w:cs="FrankRuehl"/>
          <w:sz w:val="26"/>
          <w:szCs w:val="26"/>
          <w:rtl/>
        </w:rPr>
        <w:t>–</w:t>
      </w:r>
      <w:r w:rsidR="001A4234" w:rsidRPr="001A4234">
        <w:rPr>
          <w:rFonts w:cs="FrankRuehl" w:hint="cs"/>
          <w:sz w:val="26"/>
          <w:szCs w:val="26"/>
          <w:rtl/>
        </w:rPr>
        <w:t xml:space="preserve"> לפי רבינו יונה.  תן ראיה לכך מדברי הרמב"ם.  איזו ב' קושיות הקשו התוס' על הרשב"ם?  ותן נפקא מינה לדינא בין הרשב"ם והתוס'.</w:t>
      </w:r>
    </w:p>
    <w:p w14:paraId="5F319B51" w14:textId="3081FBB5" w:rsidR="001A4234" w:rsidRDefault="005A292D" w:rsidP="001A4234">
      <w:pPr>
        <w:spacing w:after="0" w:line="240" w:lineRule="auto"/>
        <w:rPr>
          <w:rFonts w:cs="FrankRuehl"/>
          <w:sz w:val="26"/>
          <w:szCs w:val="26"/>
          <w:rtl/>
        </w:rPr>
      </w:pPr>
      <w:r>
        <w:rPr>
          <w:rFonts w:cs="FrankRuehl" w:hint="cs"/>
          <w:sz w:val="26"/>
          <w:szCs w:val="26"/>
          <w:rtl/>
        </w:rPr>
        <w:t xml:space="preserve">[תוס' </w:t>
      </w:r>
      <w:r w:rsidR="002F26DB">
        <w:rPr>
          <w:rFonts w:cs="FrankRuehl" w:hint="cs"/>
          <w:sz w:val="26"/>
          <w:szCs w:val="26"/>
          <w:rtl/>
        </w:rPr>
        <w:t xml:space="preserve">(קטו. ד"ה כל), רבינו יונה ברכות </w:t>
      </w:r>
      <w:r w:rsidR="00C66C48">
        <w:rPr>
          <w:rFonts w:cs="FrankRuehl" w:hint="cs"/>
          <w:sz w:val="26"/>
          <w:szCs w:val="26"/>
          <w:rtl/>
        </w:rPr>
        <w:t xml:space="preserve">(מא. ברי"ף), רמב"ם הל' </w:t>
      </w:r>
      <w:r w:rsidR="00661EC6">
        <w:rPr>
          <w:rFonts w:cs="FrankRuehl" w:hint="cs"/>
          <w:sz w:val="26"/>
          <w:szCs w:val="26"/>
          <w:rtl/>
        </w:rPr>
        <w:t>ברכות (פ"ו ה"א)]</w:t>
      </w:r>
    </w:p>
    <w:p w14:paraId="5AE574AE" w14:textId="77777777" w:rsidR="005A292D" w:rsidRPr="001A4234" w:rsidRDefault="005A292D" w:rsidP="001A4234">
      <w:pPr>
        <w:spacing w:after="0" w:line="240" w:lineRule="auto"/>
        <w:rPr>
          <w:rFonts w:cs="FrankRuehl"/>
          <w:sz w:val="26"/>
          <w:szCs w:val="26"/>
          <w:rtl/>
        </w:rPr>
      </w:pPr>
    </w:p>
    <w:p w14:paraId="0D20521D" w14:textId="1D85323C" w:rsidR="001A4234" w:rsidRPr="001A4234" w:rsidRDefault="003944A4" w:rsidP="001A4234">
      <w:pPr>
        <w:spacing w:after="0" w:line="240" w:lineRule="auto"/>
        <w:rPr>
          <w:rFonts w:cs="FrankRuehl"/>
          <w:sz w:val="26"/>
          <w:szCs w:val="26"/>
          <w:rtl/>
        </w:rPr>
      </w:pPr>
      <w:r>
        <w:rPr>
          <w:rFonts w:cs="FrankRuehl" w:hint="cs"/>
          <w:sz w:val="26"/>
          <w:szCs w:val="26"/>
          <w:rtl/>
        </w:rPr>
        <w:t xml:space="preserve">17.  </w:t>
      </w:r>
      <w:r w:rsidR="001A4234" w:rsidRPr="001A4234">
        <w:rPr>
          <w:rFonts w:cs="FrankRuehl" w:hint="cs"/>
          <w:sz w:val="26"/>
          <w:szCs w:val="26"/>
          <w:rtl/>
        </w:rPr>
        <w:t>למה נוטלין ידים לפני אכילת הכרפס?  תן ג' טעמים לזה, וג' נפקא מינה בין הטעמים.</w:t>
      </w:r>
    </w:p>
    <w:p w14:paraId="2BFAD44A" w14:textId="52EA2B6E" w:rsidR="001A4234" w:rsidRDefault="002B0F90" w:rsidP="001A4234">
      <w:pPr>
        <w:spacing w:after="0" w:line="240" w:lineRule="auto"/>
        <w:rPr>
          <w:rFonts w:cs="FrankRuehl"/>
          <w:sz w:val="26"/>
          <w:szCs w:val="26"/>
          <w:rtl/>
        </w:rPr>
      </w:pPr>
      <w:r>
        <w:rPr>
          <w:rFonts w:cs="FrankRuehl" w:hint="cs"/>
          <w:sz w:val="26"/>
          <w:szCs w:val="26"/>
          <w:rtl/>
        </w:rPr>
        <w:t>[ט"ז (סי' תעג ס"ק ו) וחק יעקב שם</w:t>
      </w:r>
      <w:r w:rsidR="00012D20">
        <w:rPr>
          <w:rFonts w:cs="FrankRuehl" w:hint="cs"/>
          <w:sz w:val="26"/>
          <w:szCs w:val="26"/>
          <w:rtl/>
        </w:rPr>
        <w:t xml:space="preserve"> (ס"ק כח), הגדת אמרי שפר, </w:t>
      </w:r>
      <w:r w:rsidR="0036521D">
        <w:rPr>
          <w:rFonts w:cs="FrankRuehl" w:hint="cs"/>
          <w:sz w:val="26"/>
          <w:szCs w:val="26"/>
          <w:rtl/>
        </w:rPr>
        <w:t>אבודרהם</w:t>
      </w:r>
      <w:r w:rsidR="008D4DFE">
        <w:rPr>
          <w:rFonts w:cs="FrankRuehl" w:hint="cs"/>
          <w:sz w:val="26"/>
          <w:szCs w:val="26"/>
          <w:rtl/>
        </w:rPr>
        <w:t>, בה"ל (סי' תעג ס"ו ד"ה פחות), ר"ן (כה. ברי"ף), מקראי קודש (ח"ב סי' לט)]</w:t>
      </w:r>
    </w:p>
    <w:p w14:paraId="39D3B731" w14:textId="77777777" w:rsidR="00661EC6" w:rsidRPr="001A4234" w:rsidRDefault="00661EC6" w:rsidP="001A4234">
      <w:pPr>
        <w:spacing w:after="0" w:line="240" w:lineRule="auto"/>
        <w:rPr>
          <w:rFonts w:cs="FrankRuehl"/>
          <w:sz w:val="26"/>
          <w:szCs w:val="26"/>
          <w:rtl/>
        </w:rPr>
      </w:pPr>
    </w:p>
    <w:p w14:paraId="50AEE5BC" w14:textId="5C9879E7" w:rsidR="001A4234" w:rsidRPr="001A4234" w:rsidRDefault="003944A4" w:rsidP="001A4234">
      <w:pPr>
        <w:spacing w:after="0" w:line="240" w:lineRule="auto"/>
        <w:rPr>
          <w:rFonts w:cs="FrankRuehl"/>
          <w:sz w:val="26"/>
          <w:szCs w:val="26"/>
          <w:rtl/>
        </w:rPr>
      </w:pPr>
      <w:r>
        <w:rPr>
          <w:rFonts w:cs="FrankRuehl" w:hint="cs"/>
          <w:sz w:val="26"/>
          <w:szCs w:val="26"/>
          <w:rtl/>
        </w:rPr>
        <w:t xml:space="preserve">18.  </w:t>
      </w:r>
      <w:r w:rsidR="001A4234" w:rsidRPr="001A4234">
        <w:rPr>
          <w:rFonts w:cs="FrankRuehl" w:hint="cs"/>
          <w:sz w:val="26"/>
          <w:szCs w:val="26"/>
          <w:rtl/>
        </w:rPr>
        <w:t xml:space="preserve">מבואר בגמ' דלפי רבא אם בלע מצה ומרור ידי מצה יצא ידי מרור לא יצא.  מהו החידוש בזה </w:t>
      </w:r>
      <w:r w:rsidR="001A4234" w:rsidRPr="001A4234">
        <w:rPr>
          <w:rFonts w:cs="FrankRuehl"/>
          <w:sz w:val="26"/>
          <w:szCs w:val="26"/>
          <w:rtl/>
        </w:rPr>
        <w:t>–</w:t>
      </w:r>
      <w:r w:rsidR="001A4234" w:rsidRPr="001A4234">
        <w:rPr>
          <w:rFonts w:cs="FrankRuehl" w:hint="cs"/>
          <w:sz w:val="26"/>
          <w:szCs w:val="26"/>
          <w:rtl/>
        </w:rPr>
        <w:t xml:space="preserve"> לפי הגירסא שלנו, ולפי גירסת ר"ח?  מה הקשו התוס' על דברי רבא?  ומה תירצו?  מה תירץ על זה רבינו דוד?</w:t>
      </w:r>
    </w:p>
    <w:p w14:paraId="60B048BE" w14:textId="63084CC1" w:rsidR="001A4234" w:rsidRDefault="005C4E9A" w:rsidP="001A4234">
      <w:pPr>
        <w:spacing w:after="0" w:line="240" w:lineRule="auto"/>
        <w:rPr>
          <w:rFonts w:cs="FrankRuehl"/>
          <w:sz w:val="26"/>
          <w:szCs w:val="26"/>
          <w:rtl/>
        </w:rPr>
      </w:pPr>
      <w:r>
        <w:rPr>
          <w:rFonts w:cs="FrankRuehl" w:hint="cs"/>
          <w:sz w:val="26"/>
          <w:szCs w:val="26"/>
          <w:rtl/>
        </w:rPr>
        <w:t>[רשב"ם (קטו: ד"ה בלע מרור) ור"ח שם, תוס' שם (ד"ה ידי)</w:t>
      </w:r>
      <w:r w:rsidR="002D19B3">
        <w:rPr>
          <w:rFonts w:cs="FrankRuehl" w:hint="cs"/>
          <w:sz w:val="26"/>
          <w:szCs w:val="26"/>
          <w:rtl/>
        </w:rPr>
        <w:t xml:space="preserve"> ורבינו דוד שם]</w:t>
      </w:r>
    </w:p>
    <w:p w14:paraId="6EFE42D8" w14:textId="77777777" w:rsidR="00A11898" w:rsidRPr="001A4234" w:rsidRDefault="00A11898" w:rsidP="001A4234">
      <w:pPr>
        <w:spacing w:after="0" w:line="240" w:lineRule="auto"/>
        <w:rPr>
          <w:rFonts w:cs="FrankRuehl"/>
          <w:sz w:val="26"/>
          <w:szCs w:val="26"/>
          <w:rtl/>
        </w:rPr>
      </w:pPr>
    </w:p>
    <w:p w14:paraId="65E38CFE" w14:textId="2893BE61" w:rsidR="001A4234" w:rsidRPr="001A4234" w:rsidRDefault="003944A4" w:rsidP="001A4234">
      <w:pPr>
        <w:spacing w:after="0" w:line="240" w:lineRule="auto"/>
        <w:rPr>
          <w:rFonts w:cs="FrankRuehl"/>
          <w:sz w:val="26"/>
          <w:szCs w:val="26"/>
          <w:rtl/>
        </w:rPr>
      </w:pPr>
      <w:r>
        <w:rPr>
          <w:rFonts w:cs="FrankRuehl" w:hint="cs"/>
          <w:sz w:val="26"/>
          <w:szCs w:val="26"/>
          <w:rtl/>
        </w:rPr>
        <w:t xml:space="preserve">19.  </w:t>
      </w:r>
      <w:r w:rsidR="001A4234" w:rsidRPr="001A4234">
        <w:rPr>
          <w:rFonts w:cs="FrankRuehl" w:hint="cs"/>
          <w:sz w:val="26"/>
          <w:szCs w:val="26"/>
          <w:rtl/>
        </w:rPr>
        <w:t xml:space="preserve">מה קשה על רבא מדברי הגמ' בברכות (לח:) לגבי מצה מבושלת?  מה תירצו על זה רבינו יונה, והמאירי?  למה אינו יוצא במצה מבושלת </w:t>
      </w:r>
      <w:r w:rsidR="001A4234" w:rsidRPr="001A4234">
        <w:rPr>
          <w:rFonts w:cs="FrankRuehl"/>
          <w:sz w:val="26"/>
          <w:szCs w:val="26"/>
          <w:rtl/>
        </w:rPr>
        <w:t>–</w:t>
      </w:r>
      <w:r w:rsidR="001A4234" w:rsidRPr="001A4234">
        <w:rPr>
          <w:rFonts w:cs="FrankRuehl" w:hint="cs"/>
          <w:sz w:val="26"/>
          <w:szCs w:val="26"/>
          <w:rtl/>
        </w:rPr>
        <w:t xml:space="preserve"> לפי הרמב"ם?  באר לפי רבינו מנוח.</w:t>
      </w:r>
    </w:p>
    <w:p w14:paraId="65A4E2A8" w14:textId="5DA73D96" w:rsidR="001A4234" w:rsidRDefault="002D19B3" w:rsidP="001A4234">
      <w:pPr>
        <w:spacing w:after="0" w:line="240" w:lineRule="auto"/>
        <w:rPr>
          <w:rFonts w:cs="FrankRuehl"/>
          <w:sz w:val="26"/>
          <w:szCs w:val="26"/>
          <w:rtl/>
        </w:rPr>
      </w:pPr>
      <w:r>
        <w:rPr>
          <w:rFonts w:cs="FrankRuehl" w:hint="cs"/>
          <w:sz w:val="26"/>
          <w:szCs w:val="26"/>
          <w:rtl/>
        </w:rPr>
        <w:t xml:space="preserve">[גמ' ברכות (לח:) ורבינו יונה ומאירי שם, רמב"ם הל' חו"מ </w:t>
      </w:r>
      <w:r w:rsidR="006F571E">
        <w:rPr>
          <w:rFonts w:cs="FrankRuehl" w:hint="cs"/>
          <w:sz w:val="26"/>
          <w:szCs w:val="26"/>
          <w:rtl/>
        </w:rPr>
        <w:t>(פ"ו ה"ב, ה"ו) ורבינו מנוח שם]</w:t>
      </w:r>
    </w:p>
    <w:p w14:paraId="2154CF72" w14:textId="77777777" w:rsidR="00195789" w:rsidRPr="001A4234" w:rsidRDefault="00195789" w:rsidP="001A4234">
      <w:pPr>
        <w:spacing w:after="0" w:line="240" w:lineRule="auto"/>
        <w:rPr>
          <w:rFonts w:cs="FrankRuehl"/>
          <w:sz w:val="26"/>
          <w:szCs w:val="26"/>
          <w:rtl/>
        </w:rPr>
      </w:pPr>
    </w:p>
    <w:p w14:paraId="019846F0" w14:textId="2030517D" w:rsidR="001A4234" w:rsidRPr="001A4234" w:rsidRDefault="003944A4" w:rsidP="001A4234">
      <w:pPr>
        <w:spacing w:after="0" w:line="240" w:lineRule="auto"/>
        <w:rPr>
          <w:rFonts w:cs="FrankRuehl"/>
          <w:sz w:val="26"/>
          <w:szCs w:val="26"/>
          <w:rtl/>
        </w:rPr>
      </w:pPr>
      <w:r>
        <w:rPr>
          <w:rFonts w:cs="FrankRuehl" w:hint="cs"/>
          <w:sz w:val="26"/>
          <w:szCs w:val="26"/>
          <w:rtl/>
        </w:rPr>
        <w:t xml:space="preserve">20.  </w:t>
      </w:r>
      <w:r w:rsidR="001A4234" w:rsidRPr="001A4234">
        <w:rPr>
          <w:rFonts w:cs="FrankRuehl" w:hint="cs"/>
          <w:sz w:val="26"/>
          <w:szCs w:val="26"/>
          <w:rtl/>
        </w:rPr>
        <w:t xml:space="preserve">מהו החילוק בין בלע מצה ומרור לבין כרכן בסיב ובלען </w:t>
      </w:r>
      <w:r w:rsidR="001A4234" w:rsidRPr="001A4234">
        <w:rPr>
          <w:rFonts w:cs="FrankRuehl"/>
          <w:sz w:val="26"/>
          <w:szCs w:val="26"/>
          <w:rtl/>
        </w:rPr>
        <w:t>–</w:t>
      </w:r>
      <w:r w:rsidR="001A4234" w:rsidRPr="001A4234">
        <w:rPr>
          <w:rFonts w:cs="FrankRuehl" w:hint="cs"/>
          <w:sz w:val="26"/>
          <w:szCs w:val="26"/>
          <w:rtl/>
        </w:rPr>
        <w:t xml:space="preserve"> לפי הרשב"ם, ולפי הר"ן?  </w:t>
      </w:r>
      <w:r w:rsidR="00F318B9">
        <w:rPr>
          <w:rFonts w:cs="FrankRuehl" w:hint="cs"/>
          <w:sz w:val="26"/>
          <w:szCs w:val="26"/>
          <w:rtl/>
        </w:rPr>
        <w:t>האם יוצא מצות מצה</w:t>
      </w:r>
      <w:r w:rsidR="001A4234" w:rsidRPr="001A4234">
        <w:rPr>
          <w:rFonts w:cs="FrankRuehl" w:hint="cs"/>
          <w:sz w:val="26"/>
          <w:szCs w:val="26"/>
          <w:rtl/>
        </w:rPr>
        <w:t xml:space="preserve"> לדעתם אם כרך המצה במאכל אחר (חוץ ממרור)?  ולמה?  מה הדין לפי הרמב"ם?  מהו החילוק בין </w:t>
      </w:r>
      <w:r w:rsidR="001A4234" w:rsidRPr="001A4234">
        <w:rPr>
          <w:rFonts w:cs="FrankRuehl" w:hint="cs"/>
          <w:sz w:val="26"/>
          <w:szCs w:val="26"/>
          <w:rtl/>
        </w:rPr>
        <w:lastRenderedPageBreak/>
        <w:t xml:space="preserve">בלע מצה ומרור לבין כרכן בסיב </w:t>
      </w:r>
      <w:r w:rsidR="001A4234" w:rsidRPr="001A4234">
        <w:rPr>
          <w:rFonts w:cs="FrankRuehl"/>
          <w:sz w:val="26"/>
          <w:szCs w:val="26"/>
          <w:rtl/>
        </w:rPr>
        <w:t>–</w:t>
      </w:r>
      <w:r w:rsidR="001A4234" w:rsidRPr="001A4234">
        <w:rPr>
          <w:rFonts w:cs="FrankRuehl" w:hint="cs"/>
          <w:sz w:val="26"/>
          <w:szCs w:val="26"/>
          <w:rtl/>
        </w:rPr>
        <w:t xml:space="preserve"> לפי הרמב"ם</w:t>
      </w:r>
      <w:r w:rsidR="00195789">
        <w:rPr>
          <w:rFonts w:cs="FrankRuehl" w:hint="cs"/>
          <w:sz w:val="26"/>
          <w:szCs w:val="26"/>
          <w:rtl/>
        </w:rPr>
        <w:t xml:space="preserve"> ו</w:t>
      </w:r>
      <w:r w:rsidR="001A4234" w:rsidRPr="001A4234">
        <w:rPr>
          <w:rFonts w:cs="FrankRuehl" w:hint="cs"/>
          <w:sz w:val="26"/>
          <w:szCs w:val="26"/>
          <w:rtl/>
        </w:rPr>
        <w:t xml:space="preserve">המאירי?  </w:t>
      </w:r>
      <w:r w:rsidR="00F57902">
        <w:rPr>
          <w:rFonts w:cs="FrankRuehl" w:hint="cs"/>
          <w:sz w:val="26"/>
          <w:szCs w:val="26"/>
          <w:rtl/>
        </w:rPr>
        <w:t>ו</w:t>
      </w:r>
      <w:r w:rsidR="001A4234" w:rsidRPr="001A4234">
        <w:rPr>
          <w:rFonts w:cs="FrankRuehl" w:hint="cs"/>
          <w:sz w:val="26"/>
          <w:szCs w:val="26"/>
          <w:rtl/>
        </w:rPr>
        <w:t>מאי נפק</w:t>
      </w:r>
      <w:r w:rsidR="00195789">
        <w:rPr>
          <w:rFonts w:cs="FrankRuehl" w:hint="cs"/>
          <w:sz w:val="26"/>
          <w:szCs w:val="26"/>
          <w:rtl/>
        </w:rPr>
        <w:t>"מ</w:t>
      </w:r>
      <w:r w:rsidR="001A4234" w:rsidRPr="001A4234">
        <w:rPr>
          <w:rFonts w:cs="FrankRuehl" w:hint="cs"/>
          <w:sz w:val="26"/>
          <w:szCs w:val="26"/>
          <w:rtl/>
        </w:rPr>
        <w:t xml:space="preserve"> לדינא בין הרמב"ם והמאירי?</w:t>
      </w:r>
    </w:p>
    <w:p w14:paraId="49E61AFC" w14:textId="1D11FC6F" w:rsidR="001A4234" w:rsidRDefault="006F571E" w:rsidP="001A4234">
      <w:pPr>
        <w:spacing w:after="0" w:line="240" w:lineRule="auto"/>
        <w:rPr>
          <w:rFonts w:cs="FrankRuehl"/>
          <w:sz w:val="26"/>
          <w:szCs w:val="26"/>
          <w:rtl/>
        </w:rPr>
      </w:pPr>
      <w:r>
        <w:rPr>
          <w:rFonts w:cs="FrankRuehl" w:hint="cs"/>
          <w:sz w:val="26"/>
          <w:szCs w:val="26"/>
          <w:rtl/>
        </w:rPr>
        <w:t xml:space="preserve">[רשב"ם שם, ר"ן </w:t>
      </w:r>
      <w:r w:rsidR="00C73918">
        <w:rPr>
          <w:rFonts w:cs="FrankRuehl" w:hint="cs"/>
          <w:sz w:val="26"/>
          <w:szCs w:val="26"/>
          <w:rtl/>
        </w:rPr>
        <w:t>ומאירי ורש"ש שם, רמב"ם הל' חו"מ</w:t>
      </w:r>
      <w:r w:rsidR="00386CF2">
        <w:rPr>
          <w:rFonts w:cs="FrankRuehl" w:hint="cs"/>
          <w:sz w:val="26"/>
          <w:szCs w:val="26"/>
          <w:rtl/>
        </w:rPr>
        <w:t xml:space="preserve"> (פ"ו ה"ב) ומנחת חינוך</w:t>
      </w:r>
      <w:r w:rsidR="00F172AD">
        <w:rPr>
          <w:rFonts w:cs="FrankRuehl" w:hint="cs"/>
          <w:sz w:val="26"/>
          <w:szCs w:val="26"/>
          <w:rtl/>
        </w:rPr>
        <w:t xml:space="preserve"> (מצוה י')]</w:t>
      </w:r>
    </w:p>
    <w:p w14:paraId="1A22CB1D" w14:textId="77777777" w:rsidR="00195789" w:rsidRPr="001A4234" w:rsidRDefault="00195789" w:rsidP="001A4234">
      <w:pPr>
        <w:spacing w:after="0" w:line="240" w:lineRule="auto"/>
        <w:rPr>
          <w:rFonts w:cs="FrankRuehl"/>
          <w:sz w:val="26"/>
          <w:szCs w:val="26"/>
          <w:rtl/>
        </w:rPr>
      </w:pPr>
    </w:p>
    <w:p w14:paraId="1BA61F6D" w14:textId="0B5C6018" w:rsidR="001A4234" w:rsidRPr="001A4234" w:rsidRDefault="003944A4" w:rsidP="001A4234">
      <w:pPr>
        <w:spacing w:after="0" w:line="240" w:lineRule="auto"/>
        <w:rPr>
          <w:rFonts w:cs="FrankRuehl"/>
          <w:sz w:val="26"/>
          <w:szCs w:val="26"/>
        </w:rPr>
      </w:pPr>
      <w:r>
        <w:rPr>
          <w:rFonts w:cs="FrankRuehl" w:hint="cs"/>
          <w:sz w:val="26"/>
          <w:szCs w:val="26"/>
          <w:rtl/>
        </w:rPr>
        <w:t xml:space="preserve">21.  </w:t>
      </w:r>
      <w:r w:rsidR="001A4234" w:rsidRPr="001A4234">
        <w:rPr>
          <w:rFonts w:cs="FrankRuehl" w:hint="cs"/>
          <w:sz w:val="26"/>
          <w:szCs w:val="26"/>
          <w:rtl/>
        </w:rPr>
        <w:t xml:space="preserve">האם צריך לתת מצה ומרור לכל א' וא' </w:t>
      </w:r>
      <w:r w:rsidR="001A4234" w:rsidRPr="001A4234">
        <w:rPr>
          <w:rFonts w:cs="FrankRuehl"/>
          <w:sz w:val="26"/>
          <w:szCs w:val="26"/>
          <w:rtl/>
        </w:rPr>
        <w:t>–</w:t>
      </w:r>
      <w:r w:rsidR="001A4234" w:rsidRPr="001A4234">
        <w:rPr>
          <w:rFonts w:cs="FrankRuehl" w:hint="cs"/>
          <w:sz w:val="26"/>
          <w:szCs w:val="26"/>
          <w:rtl/>
        </w:rPr>
        <w:t xml:space="preserve"> לפי האמוראים?  כיצד ביארו התוס' את שיטת רב שימי בר אשי?</w:t>
      </w:r>
      <w:r w:rsidR="0022637D">
        <w:rPr>
          <w:rFonts w:cs="FrankRuehl" w:hint="cs"/>
          <w:sz w:val="26"/>
          <w:szCs w:val="26"/>
          <w:rtl/>
        </w:rPr>
        <w:t xml:space="preserve">  כיצד אפשר לבאר סברת התוס' עפ"י התוס' בסוכה (לט.)?</w:t>
      </w:r>
      <w:r w:rsidR="001A4234" w:rsidRPr="001A4234">
        <w:rPr>
          <w:rFonts w:cs="FrankRuehl" w:hint="cs"/>
          <w:sz w:val="26"/>
          <w:szCs w:val="26"/>
          <w:rtl/>
        </w:rPr>
        <w:t xml:space="preserve">  במה נחלקו הלחם חמודות והמגן אברהם בביאור דברי התוס'?  באר סברת המגן אברהם?  כיצד אפשר לדחות סברתו?</w:t>
      </w:r>
    </w:p>
    <w:p w14:paraId="4F104A6D" w14:textId="5F69FE23" w:rsidR="001A4234" w:rsidRDefault="00F172AD" w:rsidP="001A4234">
      <w:pPr>
        <w:spacing w:after="0" w:line="240" w:lineRule="auto"/>
        <w:rPr>
          <w:rFonts w:cs="FrankRuehl"/>
          <w:sz w:val="26"/>
          <w:szCs w:val="26"/>
          <w:rtl/>
        </w:rPr>
      </w:pPr>
      <w:r>
        <w:rPr>
          <w:rFonts w:cs="FrankRuehl" w:hint="cs"/>
          <w:sz w:val="26"/>
          <w:szCs w:val="26"/>
          <w:rtl/>
        </w:rPr>
        <w:t xml:space="preserve">[גמ' (קטו:) ותוס' שם (ד"ה מצה), </w:t>
      </w:r>
      <w:r w:rsidR="00AD4177">
        <w:rPr>
          <w:rFonts w:cs="FrankRuehl" w:hint="cs"/>
          <w:sz w:val="26"/>
          <w:szCs w:val="26"/>
          <w:rtl/>
        </w:rPr>
        <w:t xml:space="preserve">תוס' סוכה (לט. ד"ה עובר), </w:t>
      </w:r>
      <w:r>
        <w:rPr>
          <w:rFonts w:cs="FrankRuehl" w:hint="cs"/>
          <w:sz w:val="26"/>
          <w:szCs w:val="26"/>
          <w:rtl/>
        </w:rPr>
        <w:t>מג"א</w:t>
      </w:r>
      <w:r w:rsidR="00C124C1">
        <w:rPr>
          <w:rFonts w:cs="FrankRuehl" w:hint="cs"/>
          <w:sz w:val="26"/>
          <w:szCs w:val="26"/>
          <w:rtl/>
        </w:rPr>
        <w:t xml:space="preserve"> (סי' קסז ס"ק </w:t>
      </w:r>
      <w:r w:rsidR="00481428">
        <w:rPr>
          <w:rFonts w:cs="FrankRuehl" w:hint="cs"/>
          <w:sz w:val="26"/>
          <w:szCs w:val="26"/>
          <w:rtl/>
        </w:rPr>
        <w:t>יט)</w:t>
      </w:r>
      <w:r w:rsidR="009C2B1F">
        <w:rPr>
          <w:rFonts w:cs="FrankRuehl" w:hint="cs"/>
          <w:sz w:val="26"/>
          <w:szCs w:val="26"/>
          <w:rtl/>
        </w:rPr>
        <w:t>]</w:t>
      </w:r>
    </w:p>
    <w:p w14:paraId="54195FCD" w14:textId="77777777" w:rsidR="00195789" w:rsidRPr="001A4234" w:rsidRDefault="00195789" w:rsidP="001A4234">
      <w:pPr>
        <w:spacing w:after="0" w:line="240" w:lineRule="auto"/>
        <w:rPr>
          <w:rFonts w:cs="FrankRuehl"/>
          <w:sz w:val="26"/>
          <w:szCs w:val="26"/>
          <w:rtl/>
        </w:rPr>
      </w:pPr>
    </w:p>
    <w:p w14:paraId="6C07AB82" w14:textId="40188973" w:rsidR="001A4234" w:rsidRPr="001A4234" w:rsidRDefault="003944A4" w:rsidP="001A4234">
      <w:pPr>
        <w:spacing w:after="0" w:line="240" w:lineRule="auto"/>
        <w:rPr>
          <w:rFonts w:cs="FrankRuehl"/>
          <w:sz w:val="26"/>
          <w:szCs w:val="26"/>
          <w:rtl/>
        </w:rPr>
      </w:pPr>
      <w:r>
        <w:rPr>
          <w:rFonts w:cs="FrankRuehl" w:hint="cs"/>
          <w:sz w:val="26"/>
          <w:szCs w:val="26"/>
          <w:rtl/>
        </w:rPr>
        <w:t xml:space="preserve">22.  </w:t>
      </w:r>
      <w:r w:rsidR="001A4234" w:rsidRPr="001A4234">
        <w:rPr>
          <w:rFonts w:cs="FrankRuehl" w:hint="cs"/>
          <w:sz w:val="26"/>
          <w:szCs w:val="26"/>
          <w:rtl/>
        </w:rPr>
        <w:t xml:space="preserve">תן ב' החידושים שחידש הרשב"ם בהא דבעינן סיפור יציאת מצרים דרך שאלה ותשובה.  מה היא שיטת התוס' בזה?  למה לא רצו התוס' לפרש כמו הרשב"ם?  באר דברי רבה "פטרתן מלומר מה נשתנה" </w:t>
      </w:r>
      <w:r w:rsidR="001A4234" w:rsidRPr="001A4234">
        <w:rPr>
          <w:rFonts w:cs="FrankRuehl"/>
          <w:sz w:val="26"/>
          <w:szCs w:val="26"/>
          <w:rtl/>
        </w:rPr>
        <w:t>–</w:t>
      </w:r>
      <w:r w:rsidR="001A4234" w:rsidRPr="001A4234">
        <w:rPr>
          <w:rFonts w:cs="FrankRuehl" w:hint="cs"/>
          <w:sz w:val="26"/>
          <w:szCs w:val="26"/>
          <w:rtl/>
        </w:rPr>
        <w:t xml:space="preserve"> לפי הרשב"ם, ולפי התוס'?  באר במה נחלקו הרשב"ם והתוס'.</w:t>
      </w:r>
    </w:p>
    <w:p w14:paraId="7D4B8D17" w14:textId="2C564F72" w:rsidR="001A4234" w:rsidRDefault="0094551D" w:rsidP="001A4234">
      <w:pPr>
        <w:spacing w:after="0" w:line="240" w:lineRule="auto"/>
        <w:rPr>
          <w:rFonts w:cs="FrankRuehl"/>
          <w:sz w:val="26"/>
          <w:szCs w:val="26"/>
          <w:rtl/>
        </w:rPr>
      </w:pPr>
      <w:r>
        <w:rPr>
          <w:rFonts w:cs="FrankRuehl" w:hint="cs"/>
          <w:sz w:val="26"/>
          <w:szCs w:val="26"/>
          <w:rtl/>
        </w:rPr>
        <w:t>[רשב"ם (קטו: ד"ה פטרתן</w:t>
      </w:r>
      <w:r w:rsidR="009E2D00">
        <w:rPr>
          <w:rFonts w:cs="FrankRuehl" w:hint="cs"/>
          <w:sz w:val="26"/>
          <w:szCs w:val="26"/>
          <w:rtl/>
        </w:rPr>
        <w:t>) ותוס' שם (ד"ה כדי)]</w:t>
      </w:r>
    </w:p>
    <w:p w14:paraId="178D39E2" w14:textId="77777777" w:rsidR="00195789" w:rsidRPr="001A4234" w:rsidRDefault="00195789" w:rsidP="001A4234">
      <w:pPr>
        <w:spacing w:after="0" w:line="240" w:lineRule="auto"/>
        <w:rPr>
          <w:rFonts w:cs="FrankRuehl"/>
          <w:sz w:val="26"/>
          <w:szCs w:val="26"/>
          <w:rtl/>
        </w:rPr>
      </w:pPr>
    </w:p>
    <w:p w14:paraId="567096BA" w14:textId="36BC9D3E" w:rsidR="001A4234" w:rsidRPr="001A4234" w:rsidRDefault="003944A4" w:rsidP="001A4234">
      <w:pPr>
        <w:spacing w:after="0" w:line="240" w:lineRule="auto"/>
        <w:rPr>
          <w:rFonts w:cs="FrankRuehl"/>
          <w:sz w:val="26"/>
          <w:szCs w:val="26"/>
          <w:rtl/>
        </w:rPr>
      </w:pPr>
      <w:r>
        <w:rPr>
          <w:rFonts w:cs="FrankRuehl" w:hint="cs"/>
          <w:sz w:val="26"/>
          <w:szCs w:val="26"/>
          <w:rtl/>
        </w:rPr>
        <w:t xml:space="preserve">23.  </w:t>
      </w:r>
      <w:r w:rsidR="001A4234" w:rsidRPr="001A4234">
        <w:rPr>
          <w:rFonts w:cs="FrankRuehl" w:hint="cs"/>
          <w:sz w:val="26"/>
          <w:szCs w:val="26"/>
          <w:rtl/>
        </w:rPr>
        <w:t>מה סובר הרמב"ם לגבי ב' החידושים של הרשב"ם בענין סיפור יציאת מצרים דרך שאלה ותשובה?  מה קשה עליו מדברי הגמ'?  כיצד אפשר לבאר שיטת הרמב"ם?  באר דברי הגמ' (קטו:, קטז.) לפי הרמב"ם.</w:t>
      </w:r>
    </w:p>
    <w:p w14:paraId="385342A6" w14:textId="2C68654E" w:rsidR="001A4234" w:rsidRDefault="00DF4889" w:rsidP="001A4234">
      <w:pPr>
        <w:spacing w:after="0" w:line="240" w:lineRule="auto"/>
        <w:rPr>
          <w:rFonts w:cs="FrankRuehl"/>
          <w:sz w:val="26"/>
          <w:szCs w:val="26"/>
          <w:rtl/>
        </w:rPr>
      </w:pPr>
      <w:r>
        <w:rPr>
          <w:rFonts w:cs="FrankRuehl" w:hint="cs"/>
          <w:sz w:val="26"/>
          <w:szCs w:val="26"/>
          <w:rtl/>
        </w:rPr>
        <w:t xml:space="preserve">[רמב"ם הל' חו"מ (פ"ז ה"ב-ג, פ"ח </w:t>
      </w:r>
      <w:r w:rsidR="00196094">
        <w:rPr>
          <w:rFonts w:cs="FrankRuehl" w:hint="cs"/>
          <w:sz w:val="26"/>
          <w:szCs w:val="26"/>
          <w:rtl/>
        </w:rPr>
        <w:t>ה"ב), גמ' (קטו:, קטז.)</w:t>
      </w:r>
      <w:r w:rsidR="00606127">
        <w:rPr>
          <w:rFonts w:cs="FrankRuehl" w:hint="cs"/>
          <w:sz w:val="26"/>
          <w:szCs w:val="26"/>
          <w:rtl/>
        </w:rPr>
        <w:t>]</w:t>
      </w:r>
    </w:p>
    <w:p w14:paraId="2B98F84D" w14:textId="77777777" w:rsidR="00195789" w:rsidRPr="001A4234" w:rsidRDefault="00195789" w:rsidP="001A4234">
      <w:pPr>
        <w:spacing w:after="0" w:line="240" w:lineRule="auto"/>
        <w:rPr>
          <w:rFonts w:cs="FrankRuehl"/>
          <w:sz w:val="26"/>
          <w:szCs w:val="26"/>
          <w:rtl/>
        </w:rPr>
      </w:pPr>
    </w:p>
    <w:p w14:paraId="6D30B56A" w14:textId="143724BD" w:rsidR="001A4234" w:rsidRPr="001A4234" w:rsidRDefault="003944A4" w:rsidP="001A4234">
      <w:pPr>
        <w:spacing w:after="0" w:line="240" w:lineRule="auto"/>
        <w:rPr>
          <w:rFonts w:cs="FrankRuehl"/>
          <w:sz w:val="26"/>
          <w:szCs w:val="26"/>
          <w:rtl/>
        </w:rPr>
      </w:pPr>
      <w:r>
        <w:rPr>
          <w:rFonts w:cs="FrankRuehl" w:hint="cs"/>
          <w:sz w:val="26"/>
          <w:szCs w:val="26"/>
          <w:rtl/>
        </w:rPr>
        <w:t xml:space="preserve">24.  </w:t>
      </w:r>
      <w:r w:rsidR="001A4234" w:rsidRPr="001A4234">
        <w:rPr>
          <w:rFonts w:cs="FrankRuehl" w:hint="cs"/>
          <w:sz w:val="26"/>
          <w:szCs w:val="26"/>
          <w:rtl/>
        </w:rPr>
        <w:t xml:space="preserve">האם צריך לגמור את ההלל קודם חצות </w:t>
      </w:r>
      <w:r w:rsidR="001A4234" w:rsidRPr="001A4234">
        <w:rPr>
          <w:rFonts w:cs="FrankRuehl"/>
          <w:sz w:val="26"/>
          <w:szCs w:val="26"/>
          <w:rtl/>
        </w:rPr>
        <w:t>–</w:t>
      </w:r>
      <w:r w:rsidR="001A4234" w:rsidRPr="001A4234">
        <w:rPr>
          <w:rFonts w:cs="FrankRuehl" w:hint="cs"/>
          <w:sz w:val="26"/>
          <w:szCs w:val="26"/>
          <w:rtl/>
        </w:rPr>
        <w:t xml:space="preserve"> לפי הר"ן, והתוס' במגילה?  כיצד פסק הרמ"א בשאלה זו?  באר פסק הרמ"א </w:t>
      </w:r>
      <w:r w:rsidR="001A4234" w:rsidRPr="001A4234">
        <w:rPr>
          <w:rFonts w:cs="FrankRuehl"/>
          <w:sz w:val="26"/>
          <w:szCs w:val="26"/>
          <w:rtl/>
        </w:rPr>
        <w:t>–</w:t>
      </w:r>
      <w:r w:rsidR="001A4234" w:rsidRPr="001A4234">
        <w:rPr>
          <w:rFonts w:cs="FrankRuehl" w:hint="cs"/>
          <w:sz w:val="26"/>
          <w:szCs w:val="26"/>
          <w:rtl/>
        </w:rPr>
        <w:t xml:space="preserve"> לפי הגר"א?  במה נחלקו הר"ן והתוס' לפי זה?  למה קשה לפרש כן בדעת הרמ"א?  כיצד אפשר לבאר הרמ"א עפ"י שיטת רש"י (לו.)?  מה קשה על זה?  תן ביאור אחר בדברי הרמ"א.</w:t>
      </w:r>
    </w:p>
    <w:p w14:paraId="00AC9EEB" w14:textId="17D8B6E7" w:rsidR="001A4234" w:rsidRDefault="00B8285C" w:rsidP="001A4234">
      <w:pPr>
        <w:spacing w:after="0" w:line="240" w:lineRule="auto"/>
        <w:rPr>
          <w:rFonts w:cs="FrankRuehl"/>
          <w:sz w:val="26"/>
          <w:szCs w:val="26"/>
          <w:rtl/>
        </w:rPr>
      </w:pPr>
      <w:r>
        <w:rPr>
          <w:rFonts w:cs="FrankRuehl" w:hint="cs"/>
          <w:sz w:val="26"/>
          <w:szCs w:val="26"/>
          <w:rtl/>
        </w:rPr>
        <w:t xml:space="preserve">[ר"ן </w:t>
      </w:r>
      <w:r w:rsidR="00416480">
        <w:rPr>
          <w:rFonts w:cs="FrankRuehl" w:hint="cs"/>
          <w:sz w:val="26"/>
          <w:szCs w:val="26"/>
          <w:rtl/>
        </w:rPr>
        <w:t>(כז: ברי"ף), תוס' מגילה (כא.), רמ"א (סי' תעז ס"א</w:t>
      </w:r>
      <w:r w:rsidR="009C2E4B">
        <w:rPr>
          <w:rFonts w:cs="FrankRuehl" w:hint="cs"/>
          <w:sz w:val="26"/>
          <w:szCs w:val="26"/>
          <w:rtl/>
        </w:rPr>
        <w:t>, סי' תעג ס"ז</w:t>
      </w:r>
      <w:r w:rsidR="00416480">
        <w:rPr>
          <w:rFonts w:cs="FrankRuehl" w:hint="cs"/>
          <w:sz w:val="26"/>
          <w:szCs w:val="26"/>
          <w:rtl/>
        </w:rPr>
        <w:t>) וביאור הגר"א שם, רש"י (לו.)</w:t>
      </w:r>
      <w:r w:rsidR="009C2E4B">
        <w:rPr>
          <w:rFonts w:cs="FrankRuehl" w:hint="cs"/>
          <w:sz w:val="26"/>
          <w:szCs w:val="26"/>
          <w:rtl/>
        </w:rPr>
        <w:t>, רמב"ם ספר המצוות (מ"ע קנז)]</w:t>
      </w:r>
    </w:p>
    <w:p w14:paraId="43FDEB75" w14:textId="77777777" w:rsidR="00195789" w:rsidRPr="001A4234" w:rsidRDefault="00195789" w:rsidP="001A4234">
      <w:pPr>
        <w:spacing w:after="0" w:line="240" w:lineRule="auto"/>
        <w:rPr>
          <w:rFonts w:cs="FrankRuehl"/>
          <w:sz w:val="26"/>
          <w:szCs w:val="26"/>
          <w:rtl/>
        </w:rPr>
      </w:pPr>
    </w:p>
    <w:p w14:paraId="79595723" w14:textId="52854A59" w:rsidR="001A4234" w:rsidRPr="001A4234" w:rsidRDefault="0013639D" w:rsidP="001A4234">
      <w:pPr>
        <w:spacing w:after="0" w:line="240" w:lineRule="auto"/>
        <w:rPr>
          <w:rFonts w:cs="FrankRuehl"/>
          <w:sz w:val="26"/>
          <w:szCs w:val="26"/>
          <w:rtl/>
        </w:rPr>
      </w:pPr>
      <w:r>
        <w:rPr>
          <w:rFonts w:cs="FrankRuehl" w:hint="cs"/>
          <w:sz w:val="26"/>
          <w:szCs w:val="26"/>
          <w:rtl/>
        </w:rPr>
        <w:t xml:space="preserve">25.  </w:t>
      </w:r>
      <w:r w:rsidR="001A4234" w:rsidRPr="001A4234">
        <w:rPr>
          <w:rFonts w:cs="FrankRuehl" w:hint="cs"/>
          <w:sz w:val="26"/>
          <w:szCs w:val="26"/>
          <w:rtl/>
        </w:rPr>
        <w:t xml:space="preserve">על איזה מצה מברכין ברכת המוציא וברכת על אכילת מצה בליל הסדר </w:t>
      </w:r>
      <w:r w:rsidR="001A4234" w:rsidRPr="001A4234">
        <w:rPr>
          <w:rFonts w:cs="FrankRuehl"/>
          <w:sz w:val="26"/>
          <w:szCs w:val="26"/>
          <w:rtl/>
        </w:rPr>
        <w:t>–</w:t>
      </w:r>
      <w:r w:rsidR="001A4234" w:rsidRPr="001A4234">
        <w:rPr>
          <w:rFonts w:cs="FrankRuehl" w:hint="cs"/>
          <w:sz w:val="26"/>
          <w:szCs w:val="26"/>
          <w:rtl/>
        </w:rPr>
        <w:t xml:space="preserve"> לפי הרשב"ם, לפי התוס' בפסחים, ולפי הרי"ף והרמב"ם?  כיצד ביאר הר"ן בדברי התוס'?  כיצד מקיימין דין לחם משנה ע"י לקיחת ב' מצות שלימות עם הפרוסה לפי התוס', הרי אין מברכין ובוצעין על ב' השלימות?</w:t>
      </w:r>
    </w:p>
    <w:p w14:paraId="7370DBA4" w14:textId="0956DF73" w:rsidR="001A4234" w:rsidRDefault="0073681B" w:rsidP="001A4234">
      <w:pPr>
        <w:spacing w:after="0" w:line="240" w:lineRule="auto"/>
        <w:rPr>
          <w:rFonts w:cs="FrankRuehl"/>
          <w:sz w:val="26"/>
          <w:szCs w:val="26"/>
          <w:rtl/>
        </w:rPr>
      </w:pPr>
      <w:r>
        <w:rPr>
          <w:rFonts w:cs="FrankRuehl" w:hint="cs"/>
          <w:sz w:val="26"/>
          <w:szCs w:val="26"/>
          <w:rtl/>
        </w:rPr>
        <w:t>[רשב"ם (קטז.</w:t>
      </w:r>
      <w:r w:rsidR="00D80CD5">
        <w:rPr>
          <w:rFonts w:cs="FrankRuehl" w:hint="cs"/>
          <w:sz w:val="26"/>
          <w:szCs w:val="26"/>
          <w:rtl/>
        </w:rPr>
        <w:t xml:space="preserve"> ד"ה אף</w:t>
      </w:r>
      <w:r>
        <w:rPr>
          <w:rFonts w:cs="FrankRuehl" w:hint="cs"/>
          <w:sz w:val="26"/>
          <w:szCs w:val="26"/>
          <w:rtl/>
        </w:rPr>
        <w:t xml:space="preserve">) </w:t>
      </w:r>
      <w:r w:rsidR="00D80CD5">
        <w:rPr>
          <w:rFonts w:cs="FrankRuehl" w:hint="cs"/>
          <w:sz w:val="26"/>
          <w:szCs w:val="26"/>
          <w:rtl/>
        </w:rPr>
        <w:t>ו</w:t>
      </w:r>
      <w:r>
        <w:rPr>
          <w:rFonts w:cs="FrankRuehl" w:hint="cs"/>
          <w:sz w:val="26"/>
          <w:szCs w:val="26"/>
          <w:rtl/>
        </w:rPr>
        <w:t xml:space="preserve">תוס' </w:t>
      </w:r>
      <w:r w:rsidR="003464F6">
        <w:rPr>
          <w:rFonts w:cs="FrankRuehl" w:hint="cs"/>
          <w:sz w:val="26"/>
          <w:szCs w:val="26"/>
          <w:rtl/>
        </w:rPr>
        <w:t>ור"ן שם</w:t>
      </w:r>
      <w:r>
        <w:rPr>
          <w:rFonts w:cs="FrankRuehl" w:hint="cs"/>
          <w:sz w:val="26"/>
          <w:szCs w:val="26"/>
          <w:rtl/>
        </w:rPr>
        <w:t xml:space="preserve">, רמב"ם </w:t>
      </w:r>
      <w:r w:rsidR="00721575">
        <w:rPr>
          <w:rFonts w:cs="FrankRuehl" w:hint="cs"/>
          <w:sz w:val="26"/>
          <w:szCs w:val="26"/>
          <w:rtl/>
        </w:rPr>
        <w:t xml:space="preserve">הל' חו"מ </w:t>
      </w:r>
      <w:r w:rsidR="004C5D36">
        <w:rPr>
          <w:rFonts w:cs="FrankRuehl" w:hint="cs"/>
          <w:sz w:val="26"/>
          <w:szCs w:val="26"/>
          <w:rtl/>
        </w:rPr>
        <w:t xml:space="preserve">(פ"ח ה"ו), </w:t>
      </w:r>
      <w:r>
        <w:rPr>
          <w:rFonts w:cs="FrankRuehl" w:hint="cs"/>
          <w:sz w:val="26"/>
          <w:szCs w:val="26"/>
          <w:rtl/>
        </w:rPr>
        <w:t>רא"ש</w:t>
      </w:r>
      <w:r w:rsidR="006268E0">
        <w:rPr>
          <w:rFonts w:cs="FrankRuehl" w:hint="cs"/>
          <w:sz w:val="26"/>
          <w:szCs w:val="26"/>
          <w:rtl/>
        </w:rPr>
        <w:t xml:space="preserve"> (סי' ל), רש"י </w:t>
      </w:r>
      <w:r w:rsidR="00365C67">
        <w:rPr>
          <w:rFonts w:cs="FrankRuehl" w:hint="cs"/>
          <w:sz w:val="26"/>
          <w:szCs w:val="26"/>
          <w:rtl/>
        </w:rPr>
        <w:t>שבת (קיז:)]</w:t>
      </w:r>
    </w:p>
    <w:p w14:paraId="278607E2" w14:textId="77777777" w:rsidR="00195789" w:rsidRPr="001A4234" w:rsidRDefault="00195789" w:rsidP="001A4234">
      <w:pPr>
        <w:spacing w:after="0" w:line="240" w:lineRule="auto"/>
        <w:rPr>
          <w:rFonts w:cs="FrankRuehl"/>
          <w:sz w:val="26"/>
          <w:szCs w:val="26"/>
          <w:rtl/>
        </w:rPr>
      </w:pPr>
    </w:p>
    <w:p w14:paraId="4BA7069B" w14:textId="237200FF" w:rsidR="001A4234" w:rsidRPr="001A4234" w:rsidRDefault="0013639D" w:rsidP="001A4234">
      <w:pPr>
        <w:spacing w:after="0" w:line="240" w:lineRule="auto"/>
        <w:rPr>
          <w:rFonts w:cs="FrankRuehl"/>
          <w:sz w:val="26"/>
          <w:szCs w:val="26"/>
          <w:rtl/>
        </w:rPr>
      </w:pPr>
      <w:r>
        <w:rPr>
          <w:rFonts w:cs="FrankRuehl" w:hint="cs"/>
          <w:sz w:val="26"/>
          <w:szCs w:val="26"/>
          <w:rtl/>
        </w:rPr>
        <w:t xml:space="preserve">26.  </w:t>
      </w:r>
      <w:r w:rsidR="001A4234" w:rsidRPr="001A4234">
        <w:rPr>
          <w:rFonts w:cs="FrankRuehl" w:hint="cs"/>
          <w:sz w:val="26"/>
          <w:szCs w:val="26"/>
          <w:rtl/>
        </w:rPr>
        <w:t xml:space="preserve">כיצד ביאר הרב שכטר בדעת הרי"ף והרמב"ם?  תן נפקא מינה למעשה בין התוס' לבין הרי"ף והרמב"ם?  איזה ראיה הביא הרא"ש נגד שיטת הרי"ף והרמב"ם?  תן ג' דרכים לדחות ראיה זו </w:t>
      </w:r>
      <w:r w:rsidR="001A4234" w:rsidRPr="001A4234">
        <w:rPr>
          <w:rFonts w:cs="FrankRuehl"/>
          <w:sz w:val="26"/>
          <w:szCs w:val="26"/>
          <w:rtl/>
        </w:rPr>
        <w:t>–</w:t>
      </w:r>
      <w:r w:rsidR="001A4234" w:rsidRPr="001A4234">
        <w:rPr>
          <w:rFonts w:cs="FrankRuehl" w:hint="cs"/>
          <w:sz w:val="26"/>
          <w:szCs w:val="26"/>
          <w:rtl/>
        </w:rPr>
        <w:t xml:space="preserve"> לפי הרמב"ם.</w:t>
      </w:r>
    </w:p>
    <w:p w14:paraId="61B55507" w14:textId="5109BBCA" w:rsidR="001A4234" w:rsidRDefault="00606EF8" w:rsidP="001A4234">
      <w:pPr>
        <w:spacing w:after="0" w:line="240" w:lineRule="auto"/>
        <w:rPr>
          <w:rFonts w:cs="FrankRuehl"/>
          <w:sz w:val="26"/>
          <w:szCs w:val="26"/>
          <w:rtl/>
        </w:rPr>
      </w:pPr>
      <w:r>
        <w:rPr>
          <w:rFonts w:cs="FrankRuehl" w:hint="cs"/>
          <w:sz w:val="26"/>
          <w:szCs w:val="26"/>
          <w:rtl/>
        </w:rPr>
        <w:t>[רא"ש (סי' ל)</w:t>
      </w:r>
      <w:r w:rsidR="00BB3E3F">
        <w:rPr>
          <w:rFonts w:cs="FrankRuehl" w:hint="cs"/>
          <w:sz w:val="26"/>
          <w:szCs w:val="26"/>
          <w:rtl/>
        </w:rPr>
        <w:t xml:space="preserve">, רמב"ם הל' חו"מ </w:t>
      </w:r>
      <w:r w:rsidR="00A6244A">
        <w:rPr>
          <w:rFonts w:cs="FrankRuehl" w:hint="cs"/>
          <w:sz w:val="26"/>
          <w:szCs w:val="26"/>
          <w:rtl/>
        </w:rPr>
        <w:t>(פ"ה ה"כ, פ"ו ה</w:t>
      </w:r>
      <w:r w:rsidR="00BD6BD0">
        <w:rPr>
          <w:rFonts w:cs="FrankRuehl" w:hint="cs"/>
          <w:sz w:val="26"/>
          <w:szCs w:val="26"/>
          <w:rtl/>
        </w:rPr>
        <w:t>"ה) וחידושי הגרי"ז שם, ארץ הצבי (סי' ד)]</w:t>
      </w:r>
    </w:p>
    <w:p w14:paraId="1978A5C0" w14:textId="77777777" w:rsidR="00195789" w:rsidRPr="001A4234" w:rsidRDefault="00195789" w:rsidP="001A4234">
      <w:pPr>
        <w:spacing w:after="0" w:line="240" w:lineRule="auto"/>
        <w:rPr>
          <w:rFonts w:cs="FrankRuehl"/>
          <w:sz w:val="26"/>
          <w:szCs w:val="26"/>
          <w:rtl/>
        </w:rPr>
      </w:pPr>
    </w:p>
    <w:p w14:paraId="048BDCE4" w14:textId="52BE9D0E" w:rsidR="001A4234" w:rsidRPr="001A4234" w:rsidRDefault="0013639D" w:rsidP="001A4234">
      <w:pPr>
        <w:spacing w:after="0" w:line="240" w:lineRule="auto"/>
        <w:rPr>
          <w:rFonts w:cs="FrankRuehl"/>
          <w:sz w:val="26"/>
          <w:szCs w:val="26"/>
          <w:rtl/>
        </w:rPr>
      </w:pPr>
      <w:r>
        <w:rPr>
          <w:rFonts w:cs="FrankRuehl" w:hint="cs"/>
          <w:sz w:val="26"/>
          <w:szCs w:val="26"/>
          <w:rtl/>
        </w:rPr>
        <w:t xml:space="preserve">27.  </w:t>
      </w:r>
      <w:r w:rsidR="001A4234" w:rsidRPr="001A4234">
        <w:rPr>
          <w:rFonts w:cs="FrankRuehl" w:hint="cs"/>
          <w:sz w:val="26"/>
          <w:szCs w:val="26"/>
          <w:rtl/>
        </w:rPr>
        <w:t>השו"ע חידש שצריך לאכול ב' כזיתים במוציא מצה.  כיצד ביאר המשנה ברורה ענין זה?  מה הקשה הביאור הלכה?  כיצד אפשר ליישב קושיתו – לפי הרא"ש?  לפי איזה ראשונים מסתבר שלא צריך לאכול ב' כזיתים?  למה?</w:t>
      </w:r>
    </w:p>
    <w:p w14:paraId="04A5C729" w14:textId="5374F1FF" w:rsidR="001A4234" w:rsidRDefault="00197417" w:rsidP="001A4234">
      <w:pPr>
        <w:spacing w:after="0" w:line="240" w:lineRule="auto"/>
        <w:rPr>
          <w:rFonts w:cs="FrankRuehl"/>
          <w:sz w:val="26"/>
          <w:szCs w:val="26"/>
          <w:rtl/>
        </w:rPr>
      </w:pPr>
      <w:r>
        <w:rPr>
          <w:rFonts w:cs="FrankRuehl" w:hint="cs"/>
          <w:sz w:val="26"/>
          <w:szCs w:val="26"/>
          <w:rtl/>
        </w:rPr>
        <w:t xml:space="preserve">[שו"ע (סי' תעה ס"א) ומשנ"ב שם </w:t>
      </w:r>
      <w:r w:rsidR="00E5099E">
        <w:rPr>
          <w:rFonts w:cs="FrankRuehl" w:hint="cs"/>
          <w:sz w:val="26"/>
          <w:szCs w:val="26"/>
          <w:rtl/>
        </w:rPr>
        <w:t>(ס"ק ט) ובה"ל שם, רא"ש (סי' ל)]</w:t>
      </w:r>
    </w:p>
    <w:p w14:paraId="4F283369" w14:textId="77777777" w:rsidR="00195789" w:rsidRPr="001A4234" w:rsidRDefault="00195789" w:rsidP="001A4234">
      <w:pPr>
        <w:spacing w:after="0" w:line="240" w:lineRule="auto"/>
        <w:rPr>
          <w:rFonts w:cs="FrankRuehl"/>
          <w:sz w:val="26"/>
          <w:szCs w:val="26"/>
          <w:rtl/>
        </w:rPr>
      </w:pPr>
    </w:p>
    <w:p w14:paraId="66D62970" w14:textId="16938DB9" w:rsidR="001A4234" w:rsidRPr="001A4234" w:rsidRDefault="0013639D" w:rsidP="001A4234">
      <w:pPr>
        <w:spacing w:after="0" w:line="240" w:lineRule="auto"/>
        <w:rPr>
          <w:rFonts w:cs="FrankRuehl"/>
          <w:sz w:val="26"/>
          <w:szCs w:val="26"/>
          <w:rtl/>
        </w:rPr>
      </w:pPr>
      <w:r>
        <w:rPr>
          <w:rFonts w:cs="FrankRuehl" w:hint="cs"/>
          <w:sz w:val="26"/>
          <w:szCs w:val="26"/>
          <w:rtl/>
        </w:rPr>
        <w:t xml:space="preserve">28.  </w:t>
      </w:r>
      <w:r w:rsidR="001A4234" w:rsidRPr="001A4234">
        <w:rPr>
          <w:rFonts w:cs="FrankRuehl" w:hint="cs"/>
          <w:sz w:val="26"/>
          <w:szCs w:val="26"/>
          <w:rtl/>
        </w:rPr>
        <w:t xml:space="preserve">האם צריך לחם משנה </w:t>
      </w:r>
      <w:r w:rsidR="002960AD">
        <w:rPr>
          <w:rFonts w:cs="FrankRuehl" w:hint="cs"/>
          <w:sz w:val="26"/>
          <w:szCs w:val="26"/>
          <w:rtl/>
        </w:rPr>
        <w:t xml:space="preserve">ביו"ט </w:t>
      </w:r>
      <w:r w:rsidR="001A4234" w:rsidRPr="001A4234">
        <w:rPr>
          <w:rFonts w:cs="FrankRuehl" w:hint="cs"/>
          <w:sz w:val="26"/>
          <w:szCs w:val="26"/>
          <w:rtl/>
        </w:rPr>
        <w:t>– לפי השו"ע?  למה?  מה קשה על דברי השו"ע?  מה תירץ על זה הפרישה?  מה היא שיטת הרמב"ם בזה?</w:t>
      </w:r>
    </w:p>
    <w:p w14:paraId="41009AB5" w14:textId="46971DF2" w:rsidR="001A4234" w:rsidRDefault="00E5099E" w:rsidP="001A4234">
      <w:pPr>
        <w:spacing w:after="0" w:line="240" w:lineRule="auto"/>
        <w:rPr>
          <w:rFonts w:cs="FrankRuehl"/>
          <w:sz w:val="26"/>
          <w:szCs w:val="26"/>
          <w:rtl/>
        </w:rPr>
      </w:pPr>
      <w:r>
        <w:rPr>
          <w:rFonts w:cs="FrankRuehl" w:hint="cs"/>
          <w:sz w:val="26"/>
          <w:szCs w:val="26"/>
          <w:rtl/>
        </w:rPr>
        <w:t>[שו"ע (סי' תקכט ס"</w:t>
      </w:r>
      <w:r w:rsidR="006A10C7">
        <w:rPr>
          <w:rFonts w:cs="FrankRuehl" w:hint="cs"/>
          <w:sz w:val="26"/>
          <w:szCs w:val="26"/>
          <w:rtl/>
        </w:rPr>
        <w:t xml:space="preserve">א), תוס' ביצה (ב:), פרישה </w:t>
      </w:r>
      <w:r w:rsidR="004C5C3A">
        <w:rPr>
          <w:rFonts w:cs="FrankRuehl" w:hint="cs"/>
          <w:sz w:val="26"/>
          <w:szCs w:val="26"/>
          <w:rtl/>
        </w:rPr>
        <w:t>שם (ס"ק ג), רמב"ם הל' שבת (פ</w:t>
      </w:r>
      <w:r w:rsidR="004D4AEA">
        <w:rPr>
          <w:rFonts w:cs="FrankRuehl" w:hint="cs"/>
          <w:sz w:val="26"/>
          <w:szCs w:val="26"/>
          <w:rtl/>
        </w:rPr>
        <w:t>"ל ה"ט)]</w:t>
      </w:r>
    </w:p>
    <w:p w14:paraId="175399E8" w14:textId="77777777" w:rsidR="00195789" w:rsidRPr="001A4234" w:rsidRDefault="00195789" w:rsidP="001A4234">
      <w:pPr>
        <w:spacing w:after="0" w:line="240" w:lineRule="auto"/>
        <w:rPr>
          <w:rFonts w:cs="FrankRuehl"/>
          <w:sz w:val="26"/>
          <w:szCs w:val="26"/>
          <w:rtl/>
        </w:rPr>
      </w:pPr>
    </w:p>
    <w:p w14:paraId="3892EA2A" w14:textId="176C16EE" w:rsidR="00195789" w:rsidRDefault="0013639D" w:rsidP="00195789">
      <w:pPr>
        <w:spacing w:after="0" w:line="240" w:lineRule="auto"/>
        <w:rPr>
          <w:rFonts w:cs="FrankRuehl"/>
          <w:sz w:val="26"/>
          <w:szCs w:val="26"/>
          <w:rtl/>
        </w:rPr>
      </w:pPr>
      <w:r>
        <w:rPr>
          <w:rFonts w:cs="FrankRuehl" w:hint="cs"/>
          <w:sz w:val="26"/>
          <w:szCs w:val="26"/>
          <w:rtl/>
        </w:rPr>
        <w:t xml:space="preserve">29.  </w:t>
      </w:r>
      <w:r w:rsidR="001A4234" w:rsidRPr="001A4234">
        <w:rPr>
          <w:rFonts w:cs="FrankRuehl" w:hint="cs"/>
          <w:sz w:val="26"/>
          <w:szCs w:val="26"/>
          <w:rtl/>
        </w:rPr>
        <w:t>למה צריך למזוג כוס שני לפני אמירת מה נשתנה – לפי הרשב"ם, ולפי הרמב"ם?  תן ה' נפקא מינה ביניהם.  מה קשה בדברי השו"ע בזה?  כיצד אפשר ליישב דבריו?</w:t>
      </w:r>
    </w:p>
    <w:p w14:paraId="37F2F04E" w14:textId="7BA8EC99" w:rsidR="00F318B9" w:rsidRDefault="004D4AEA" w:rsidP="00195789">
      <w:pPr>
        <w:spacing w:after="0" w:line="240" w:lineRule="auto"/>
        <w:rPr>
          <w:rFonts w:cs="FrankRuehl"/>
          <w:sz w:val="26"/>
          <w:szCs w:val="26"/>
          <w:rtl/>
        </w:rPr>
      </w:pPr>
      <w:r>
        <w:rPr>
          <w:rFonts w:cs="FrankRuehl" w:hint="cs"/>
          <w:sz w:val="26"/>
          <w:szCs w:val="26"/>
          <w:rtl/>
        </w:rPr>
        <w:t xml:space="preserve">[רשב"ם (קטז.) ורמב"ם הל' חו"מ </w:t>
      </w:r>
      <w:r w:rsidR="00A3711E">
        <w:rPr>
          <w:rFonts w:cs="FrankRuehl" w:hint="cs"/>
          <w:sz w:val="26"/>
          <w:szCs w:val="26"/>
          <w:rtl/>
        </w:rPr>
        <w:t>(פ"ז ה</w:t>
      </w:r>
      <w:r w:rsidR="00A16114">
        <w:rPr>
          <w:rFonts w:cs="FrankRuehl" w:hint="cs"/>
          <w:sz w:val="26"/>
          <w:szCs w:val="26"/>
          <w:rtl/>
        </w:rPr>
        <w:t>"</w:t>
      </w:r>
      <w:r w:rsidR="00A3711E">
        <w:rPr>
          <w:rFonts w:cs="FrankRuehl" w:hint="cs"/>
          <w:sz w:val="26"/>
          <w:szCs w:val="26"/>
          <w:rtl/>
        </w:rPr>
        <w:t xml:space="preserve">י), </w:t>
      </w:r>
      <w:r w:rsidR="00A7456F">
        <w:rPr>
          <w:rFonts w:cs="FrankRuehl" w:hint="cs"/>
          <w:sz w:val="26"/>
          <w:szCs w:val="26"/>
          <w:rtl/>
        </w:rPr>
        <w:t xml:space="preserve">בעה"מ (כג: ברי"ף) ורמב"ן שם, </w:t>
      </w:r>
      <w:r w:rsidR="00556945">
        <w:rPr>
          <w:rFonts w:cs="FrankRuehl" w:hint="cs"/>
          <w:sz w:val="26"/>
          <w:szCs w:val="26"/>
          <w:rtl/>
        </w:rPr>
        <w:t>רמב"ם הל' שבת (פכ"ט ה"ז)</w:t>
      </w:r>
      <w:r w:rsidR="00AC1021">
        <w:rPr>
          <w:rFonts w:cs="FrankRuehl" w:hint="cs"/>
          <w:sz w:val="26"/>
          <w:szCs w:val="26"/>
          <w:rtl/>
        </w:rPr>
        <w:t xml:space="preserve">, כף החיים </w:t>
      </w:r>
      <w:r w:rsidR="00860D45">
        <w:rPr>
          <w:rFonts w:cs="FrankRuehl" w:hint="cs"/>
          <w:sz w:val="26"/>
          <w:szCs w:val="26"/>
          <w:rtl/>
        </w:rPr>
        <w:t>(סי' תעג ס"ק קמד)</w:t>
      </w:r>
      <w:r w:rsidR="004F6C9A">
        <w:rPr>
          <w:rFonts w:cs="FrankRuehl" w:hint="cs"/>
          <w:sz w:val="26"/>
          <w:szCs w:val="26"/>
          <w:rtl/>
        </w:rPr>
        <w:t xml:space="preserve">, שו"ע </w:t>
      </w:r>
      <w:r w:rsidR="00932484">
        <w:rPr>
          <w:rFonts w:cs="FrankRuehl" w:hint="cs"/>
          <w:sz w:val="26"/>
          <w:szCs w:val="26"/>
          <w:rtl/>
        </w:rPr>
        <w:t>(סי' תעג ס"א</w:t>
      </w:r>
      <w:r w:rsidR="00D00D45">
        <w:rPr>
          <w:rFonts w:cs="FrankRuehl" w:hint="cs"/>
          <w:sz w:val="26"/>
          <w:szCs w:val="26"/>
          <w:rtl/>
        </w:rPr>
        <w:t xml:space="preserve">, ג, </w:t>
      </w:r>
      <w:r w:rsidR="00FD7F91">
        <w:rPr>
          <w:rFonts w:cs="FrankRuehl" w:hint="cs"/>
          <w:sz w:val="26"/>
          <w:szCs w:val="26"/>
          <w:rtl/>
        </w:rPr>
        <w:t>ז) ובה"ל שם (ד"ה הרשות)]</w:t>
      </w:r>
    </w:p>
    <w:sectPr w:rsidR="00F31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C0"/>
    <w:rsid w:val="00006717"/>
    <w:rsid w:val="00010C31"/>
    <w:rsid w:val="000129BF"/>
    <w:rsid w:val="00012B60"/>
    <w:rsid w:val="00012D20"/>
    <w:rsid w:val="0001317D"/>
    <w:rsid w:val="0001656F"/>
    <w:rsid w:val="00017BE7"/>
    <w:rsid w:val="000258AA"/>
    <w:rsid w:val="0003199F"/>
    <w:rsid w:val="00031FDA"/>
    <w:rsid w:val="00032D25"/>
    <w:rsid w:val="00035131"/>
    <w:rsid w:val="000361F3"/>
    <w:rsid w:val="000368AE"/>
    <w:rsid w:val="00044286"/>
    <w:rsid w:val="000472D5"/>
    <w:rsid w:val="00053823"/>
    <w:rsid w:val="00055CE1"/>
    <w:rsid w:val="000563CD"/>
    <w:rsid w:val="00060777"/>
    <w:rsid w:val="00063218"/>
    <w:rsid w:val="000720B5"/>
    <w:rsid w:val="00073697"/>
    <w:rsid w:val="000769AE"/>
    <w:rsid w:val="000846B9"/>
    <w:rsid w:val="000A16D2"/>
    <w:rsid w:val="000A4D74"/>
    <w:rsid w:val="000B15D4"/>
    <w:rsid w:val="000B2843"/>
    <w:rsid w:val="000B2F33"/>
    <w:rsid w:val="000B5855"/>
    <w:rsid w:val="000B6D5C"/>
    <w:rsid w:val="000C4875"/>
    <w:rsid w:val="000D3263"/>
    <w:rsid w:val="000D57B6"/>
    <w:rsid w:val="000E3BB0"/>
    <w:rsid w:val="000E5B04"/>
    <w:rsid w:val="000F60CD"/>
    <w:rsid w:val="000F742E"/>
    <w:rsid w:val="001113E9"/>
    <w:rsid w:val="00113A73"/>
    <w:rsid w:val="00113C02"/>
    <w:rsid w:val="00116729"/>
    <w:rsid w:val="0012581F"/>
    <w:rsid w:val="001353E3"/>
    <w:rsid w:val="0013639D"/>
    <w:rsid w:val="001372FB"/>
    <w:rsid w:val="00146FEE"/>
    <w:rsid w:val="001520E4"/>
    <w:rsid w:val="0015374A"/>
    <w:rsid w:val="00156359"/>
    <w:rsid w:val="00156E3C"/>
    <w:rsid w:val="00157830"/>
    <w:rsid w:val="001624E6"/>
    <w:rsid w:val="00171638"/>
    <w:rsid w:val="00172861"/>
    <w:rsid w:val="001760AF"/>
    <w:rsid w:val="001804BD"/>
    <w:rsid w:val="00182D37"/>
    <w:rsid w:val="00190313"/>
    <w:rsid w:val="00191048"/>
    <w:rsid w:val="00195789"/>
    <w:rsid w:val="00196094"/>
    <w:rsid w:val="00197417"/>
    <w:rsid w:val="001A0AE8"/>
    <w:rsid w:val="001A4234"/>
    <w:rsid w:val="001A513C"/>
    <w:rsid w:val="001A5E29"/>
    <w:rsid w:val="001A6D7C"/>
    <w:rsid w:val="001B03A8"/>
    <w:rsid w:val="001B2532"/>
    <w:rsid w:val="001C4F3B"/>
    <w:rsid w:val="001C6D5B"/>
    <w:rsid w:val="001D22ED"/>
    <w:rsid w:val="001D2B1E"/>
    <w:rsid w:val="001D5CB1"/>
    <w:rsid w:val="001D7802"/>
    <w:rsid w:val="001E342C"/>
    <w:rsid w:val="001E3CB3"/>
    <w:rsid w:val="001E7ABC"/>
    <w:rsid w:val="001E7CFB"/>
    <w:rsid w:val="001F146C"/>
    <w:rsid w:val="002011DC"/>
    <w:rsid w:val="0020494B"/>
    <w:rsid w:val="0020749F"/>
    <w:rsid w:val="00212A2B"/>
    <w:rsid w:val="00212EF7"/>
    <w:rsid w:val="002135CD"/>
    <w:rsid w:val="00221525"/>
    <w:rsid w:val="002221C0"/>
    <w:rsid w:val="0022582C"/>
    <w:rsid w:val="0022637D"/>
    <w:rsid w:val="00227FE0"/>
    <w:rsid w:val="00230EA5"/>
    <w:rsid w:val="002374F5"/>
    <w:rsid w:val="00252F79"/>
    <w:rsid w:val="002535BB"/>
    <w:rsid w:val="002713F7"/>
    <w:rsid w:val="00275FC7"/>
    <w:rsid w:val="00277DDC"/>
    <w:rsid w:val="0028153F"/>
    <w:rsid w:val="00283151"/>
    <w:rsid w:val="002854E6"/>
    <w:rsid w:val="0028553E"/>
    <w:rsid w:val="00292518"/>
    <w:rsid w:val="00294F47"/>
    <w:rsid w:val="00295EC8"/>
    <w:rsid w:val="002960AD"/>
    <w:rsid w:val="002A033F"/>
    <w:rsid w:val="002A5BE4"/>
    <w:rsid w:val="002A7CC4"/>
    <w:rsid w:val="002B0F90"/>
    <w:rsid w:val="002C0D09"/>
    <w:rsid w:val="002C47B6"/>
    <w:rsid w:val="002C61A1"/>
    <w:rsid w:val="002C6FCC"/>
    <w:rsid w:val="002D19B3"/>
    <w:rsid w:val="002D6C53"/>
    <w:rsid w:val="002E27FA"/>
    <w:rsid w:val="002F26DB"/>
    <w:rsid w:val="002F3FC8"/>
    <w:rsid w:val="002F5A69"/>
    <w:rsid w:val="0030082F"/>
    <w:rsid w:val="00300AF3"/>
    <w:rsid w:val="00301856"/>
    <w:rsid w:val="00304876"/>
    <w:rsid w:val="00311352"/>
    <w:rsid w:val="00312920"/>
    <w:rsid w:val="00315032"/>
    <w:rsid w:val="0032217C"/>
    <w:rsid w:val="003320A8"/>
    <w:rsid w:val="0033316D"/>
    <w:rsid w:val="00336401"/>
    <w:rsid w:val="00336FA0"/>
    <w:rsid w:val="00345090"/>
    <w:rsid w:val="003464F6"/>
    <w:rsid w:val="00347066"/>
    <w:rsid w:val="003604CA"/>
    <w:rsid w:val="003644B4"/>
    <w:rsid w:val="0036521D"/>
    <w:rsid w:val="00365C67"/>
    <w:rsid w:val="00366B83"/>
    <w:rsid w:val="003733E0"/>
    <w:rsid w:val="00376233"/>
    <w:rsid w:val="003774F0"/>
    <w:rsid w:val="00380F4E"/>
    <w:rsid w:val="00383294"/>
    <w:rsid w:val="00386CF2"/>
    <w:rsid w:val="003902A8"/>
    <w:rsid w:val="003902C6"/>
    <w:rsid w:val="003944A4"/>
    <w:rsid w:val="00396B1A"/>
    <w:rsid w:val="003A2CE6"/>
    <w:rsid w:val="003A32D4"/>
    <w:rsid w:val="003B472C"/>
    <w:rsid w:val="003B5E02"/>
    <w:rsid w:val="003C0E1E"/>
    <w:rsid w:val="003C4F47"/>
    <w:rsid w:val="003C61C0"/>
    <w:rsid w:val="003C6C87"/>
    <w:rsid w:val="003D366D"/>
    <w:rsid w:val="003E356A"/>
    <w:rsid w:val="003E7D73"/>
    <w:rsid w:val="003F1BEC"/>
    <w:rsid w:val="003F2164"/>
    <w:rsid w:val="003F7A4D"/>
    <w:rsid w:val="00412C9D"/>
    <w:rsid w:val="00416480"/>
    <w:rsid w:val="004318DD"/>
    <w:rsid w:val="00432F93"/>
    <w:rsid w:val="00445317"/>
    <w:rsid w:val="00446E41"/>
    <w:rsid w:val="004509FE"/>
    <w:rsid w:val="00451BF2"/>
    <w:rsid w:val="00460370"/>
    <w:rsid w:val="00461B2D"/>
    <w:rsid w:val="004649FB"/>
    <w:rsid w:val="00465FCF"/>
    <w:rsid w:val="004712CA"/>
    <w:rsid w:val="00471F64"/>
    <w:rsid w:val="00480103"/>
    <w:rsid w:val="00481428"/>
    <w:rsid w:val="00482E68"/>
    <w:rsid w:val="00483CAB"/>
    <w:rsid w:val="0048614D"/>
    <w:rsid w:val="004A0055"/>
    <w:rsid w:val="004A2F63"/>
    <w:rsid w:val="004B0531"/>
    <w:rsid w:val="004B083C"/>
    <w:rsid w:val="004B20E0"/>
    <w:rsid w:val="004B2156"/>
    <w:rsid w:val="004B2F33"/>
    <w:rsid w:val="004B5C0A"/>
    <w:rsid w:val="004C5C3A"/>
    <w:rsid w:val="004C5D36"/>
    <w:rsid w:val="004C60D3"/>
    <w:rsid w:val="004D0E8F"/>
    <w:rsid w:val="004D15F2"/>
    <w:rsid w:val="004D4AEA"/>
    <w:rsid w:val="004E2C87"/>
    <w:rsid w:val="004F15FF"/>
    <w:rsid w:val="004F18FA"/>
    <w:rsid w:val="004F2B11"/>
    <w:rsid w:val="004F68E7"/>
    <w:rsid w:val="004F6C9A"/>
    <w:rsid w:val="004F7869"/>
    <w:rsid w:val="00500F41"/>
    <w:rsid w:val="00501DF4"/>
    <w:rsid w:val="00502B9D"/>
    <w:rsid w:val="00503141"/>
    <w:rsid w:val="00512B7A"/>
    <w:rsid w:val="0051622D"/>
    <w:rsid w:val="00523713"/>
    <w:rsid w:val="0052377E"/>
    <w:rsid w:val="005237C3"/>
    <w:rsid w:val="00531DA4"/>
    <w:rsid w:val="00531EBB"/>
    <w:rsid w:val="005458BF"/>
    <w:rsid w:val="0055188D"/>
    <w:rsid w:val="00552737"/>
    <w:rsid w:val="00552CA3"/>
    <w:rsid w:val="005545E2"/>
    <w:rsid w:val="00556945"/>
    <w:rsid w:val="00562142"/>
    <w:rsid w:val="005635E2"/>
    <w:rsid w:val="00566D1C"/>
    <w:rsid w:val="0056700F"/>
    <w:rsid w:val="00571EAE"/>
    <w:rsid w:val="0057574C"/>
    <w:rsid w:val="00575CB3"/>
    <w:rsid w:val="005777D0"/>
    <w:rsid w:val="005816D4"/>
    <w:rsid w:val="005821EF"/>
    <w:rsid w:val="005836D4"/>
    <w:rsid w:val="00586D3A"/>
    <w:rsid w:val="0059244E"/>
    <w:rsid w:val="005941BA"/>
    <w:rsid w:val="0059422A"/>
    <w:rsid w:val="00597356"/>
    <w:rsid w:val="00597971"/>
    <w:rsid w:val="005A292D"/>
    <w:rsid w:val="005A2BA0"/>
    <w:rsid w:val="005A41C5"/>
    <w:rsid w:val="005A7AB4"/>
    <w:rsid w:val="005B341B"/>
    <w:rsid w:val="005B4E3C"/>
    <w:rsid w:val="005B7165"/>
    <w:rsid w:val="005C33DC"/>
    <w:rsid w:val="005C4E9A"/>
    <w:rsid w:val="005C53C2"/>
    <w:rsid w:val="005D0C07"/>
    <w:rsid w:val="005E2FB0"/>
    <w:rsid w:val="005E42CD"/>
    <w:rsid w:val="005E44DE"/>
    <w:rsid w:val="005F3DB2"/>
    <w:rsid w:val="005F6509"/>
    <w:rsid w:val="00600144"/>
    <w:rsid w:val="00605C13"/>
    <w:rsid w:val="00606127"/>
    <w:rsid w:val="00606721"/>
    <w:rsid w:val="00606EF8"/>
    <w:rsid w:val="00615202"/>
    <w:rsid w:val="00620833"/>
    <w:rsid w:val="006268E0"/>
    <w:rsid w:val="00627B76"/>
    <w:rsid w:val="00630499"/>
    <w:rsid w:val="00630992"/>
    <w:rsid w:val="006315E9"/>
    <w:rsid w:val="0063181E"/>
    <w:rsid w:val="00641556"/>
    <w:rsid w:val="006440DF"/>
    <w:rsid w:val="00645402"/>
    <w:rsid w:val="00645FAC"/>
    <w:rsid w:val="00647558"/>
    <w:rsid w:val="00651C35"/>
    <w:rsid w:val="00654EB9"/>
    <w:rsid w:val="00661EC6"/>
    <w:rsid w:val="00665563"/>
    <w:rsid w:val="00670E14"/>
    <w:rsid w:val="00693E64"/>
    <w:rsid w:val="006A03E3"/>
    <w:rsid w:val="006A10C7"/>
    <w:rsid w:val="006A7534"/>
    <w:rsid w:val="006B00E4"/>
    <w:rsid w:val="006B4C79"/>
    <w:rsid w:val="006B795A"/>
    <w:rsid w:val="006C58B9"/>
    <w:rsid w:val="006D3E64"/>
    <w:rsid w:val="006D67F8"/>
    <w:rsid w:val="006D79AE"/>
    <w:rsid w:val="006E142A"/>
    <w:rsid w:val="006E20B4"/>
    <w:rsid w:val="006E6B19"/>
    <w:rsid w:val="006F2B82"/>
    <w:rsid w:val="006F328D"/>
    <w:rsid w:val="006F3A10"/>
    <w:rsid w:val="006F3CF0"/>
    <w:rsid w:val="006F4883"/>
    <w:rsid w:val="006F571E"/>
    <w:rsid w:val="006F59DB"/>
    <w:rsid w:val="00700870"/>
    <w:rsid w:val="00704738"/>
    <w:rsid w:val="00715F23"/>
    <w:rsid w:val="00721575"/>
    <w:rsid w:val="00723CB1"/>
    <w:rsid w:val="00723DE7"/>
    <w:rsid w:val="0073681B"/>
    <w:rsid w:val="00737D07"/>
    <w:rsid w:val="007420D1"/>
    <w:rsid w:val="00742FDD"/>
    <w:rsid w:val="00752AC5"/>
    <w:rsid w:val="007536ED"/>
    <w:rsid w:val="00757BA9"/>
    <w:rsid w:val="007605AB"/>
    <w:rsid w:val="00765E5F"/>
    <w:rsid w:val="0077081B"/>
    <w:rsid w:val="00774CF7"/>
    <w:rsid w:val="00780F2D"/>
    <w:rsid w:val="00790CD5"/>
    <w:rsid w:val="00792004"/>
    <w:rsid w:val="007C40B1"/>
    <w:rsid w:val="007D4298"/>
    <w:rsid w:val="007D6FDB"/>
    <w:rsid w:val="007D728D"/>
    <w:rsid w:val="007E0F53"/>
    <w:rsid w:val="007F0CB3"/>
    <w:rsid w:val="00805442"/>
    <w:rsid w:val="008067CD"/>
    <w:rsid w:val="00806FB7"/>
    <w:rsid w:val="00807545"/>
    <w:rsid w:val="00821C3A"/>
    <w:rsid w:val="0083484A"/>
    <w:rsid w:val="00852010"/>
    <w:rsid w:val="00860D45"/>
    <w:rsid w:val="0086636D"/>
    <w:rsid w:val="00870ACA"/>
    <w:rsid w:val="00876225"/>
    <w:rsid w:val="00877B93"/>
    <w:rsid w:val="008819A5"/>
    <w:rsid w:val="00883823"/>
    <w:rsid w:val="008853B9"/>
    <w:rsid w:val="00891E29"/>
    <w:rsid w:val="0089441F"/>
    <w:rsid w:val="008A2099"/>
    <w:rsid w:val="008A324D"/>
    <w:rsid w:val="008A77BB"/>
    <w:rsid w:val="008B0B75"/>
    <w:rsid w:val="008B0F13"/>
    <w:rsid w:val="008B3147"/>
    <w:rsid w:val="008B52AE"/>
    <w:rsid w:val="008C134E"/>
    <w:rsid w:val="008C7DC6"/>
    <w:rsid w:val="008D1000"/>
    <w:rsid w:val="008D4DFE"/>
    <w:rsid w:val="008D678B"/>
    <w:rsid w:val="008E0EAC"/>
    <w:rsid w:val="008E12AA"/>
    <w:rsid w:val="008E22CF"/>
    <w:rsid w:val="008F59B5"/>
    <w:rsid w:val="008F5FF1"/>
    <w:rsid w:val="00910011"/>
    <w:rsid w:val="00910B22"/>
    <w:rsid w:val="00911711"/>
    <w:rsid w:val="00915802"/>
    <w:rsid w:val="00916E3C"/>
    <w:rsid w:val="00921618"/>
    <w:rsid w:val="00925044"/>
    <w:rsid w:val="00930290"/>
    <w:rsid w:val="00932484"/>
    <w:rsid w:val="009363C0"/>
    <w:rsid w:val="009373EA"/>
    <w:rsid w:val="00941AF5"/>
    <w:rsid w:val="009449FA"/>
    <w:rsid w:val="0094551D"/>
    <w:rsid w:val="00945886"/>
    <w:rsid w:val="00952963"/>
    <w:rsid w:val="009714C9"/>
    <w:rsid w:val="00971E14"/>
    <w:rsid w:val="009801F2"/>
    <w:rsid w:val="009816FC"/>
    <w:rsid w:val="0098275A"/>
    <w:rsid w:val="009952D2"/>
    <w:rsid w:val="00997DFF"/>
    <w:rsid w:val="009A6CD4"/>
    <w:rsid w:val="009C2B1F"/>
    <w:rsid w:val="009C2E4B"/>
    <w:rsid w:val="009C7659"/>
    <w:rsid w:val="009D2669"/>
    <w:rsid w:val="009D4B1A"/>
    <w:rsid w:val="009D5AC8"/>
    <w:rsid w:val="009E0045"/>
    <w:rsid w:val="009E0241"/>
    <w:rsid w:val="009E1A73"/>
    <w:rsid w:val="009E2D00"/>
    <w:rsid w:val="009F564B"/>
    <w:rsid w:val="00A05BE5"/>
    <w:rsid w:val="00A11898"/>
    <w:rsid w:val="00A14CD5"/>
    <w:rsid w:val="00A16114"/>
    <w:rsid w:val="00A235A2"/>
    <w:rsid w:val="00A2533D"/>
    <w:rsid w:val="00A272B9"/>
    <w:rsid w:val="00A308F2"/>
    <w:rsid w:val="00A31369"/>
    <w:rsid w:val="00A3711E"/>
    <w:rsid w:val="00A4015B"/>
    <w:rsid w:val="00A44072"/>
    <w:rsid w:val="00A44AB3"/>
    <w:rsid w:val="00A51C9E"/>
    <w:rsid w:val="00A6244A"/>
    <w:rsid w:val="00A65C5B"/>
    <w:rsid w:val="00A71988"/>
    <w:rsid w:val="00A7456F"/>
    <w:rsid w:val="00A75BFE"/>
    <w:rsid w:val="00A77104"/>
    <w:rsid w:val="00A81155"/>
    <w:rsid w:val="00A827B1"/>
    <w:rsid w:val="00A86A24"/>
    <w:rsid w:val="00A9504B"/>
    <w:rsid w:val="00AA0911"/>
    <w:rsid w:val="00AA1002"/>
    <w:rsid w:val="00AA1B5E"/>
    <w:rsid w:val="00AA4B91"/>
    <w:rsid w:val="00AB15C0"/>
    <w:rsid w:val="00AB6860"/>
    <w:rsid w:val="00AC1021"/>
    <w:rsid w:val="00AC19F2"/>
    <w:rsid w:val="00AC285B"/>
    <w:rsid w:val="00AC2F89"/>
    <w:rsid w:val="00AC35EE"/>
    <w:rsid w:val="00AC446E"/>
    <w:rsid w:val="00AC6434"/>
    <w:rsid w:val="00AD1231"/>
    <w:rsid w:val="00AD307F"/>
    <w:rsid w:val="00AD4177"/>
    <w:rsid w:val="00AD60E9"/>
    <w:rsid w:val="00AF57BB"/>
    <w:rsid w:val="00AF7A30"/>
    <w:rsid w:val="00B01848"/>
    <w:rsid w:val="00B03182"/>
    <w:rsid w:val="00B0733F"/>
    <w:rsid w:val="00B1269E"/>
    <w:rsid w:val="00B26DA6"/>
    <w:rsid w:val="00B317B8"/>
    <w:rsid w:val="00B33EAE"/>
    <w:rsid w:val="00B35962"/>
    <w:rsid w:val="00B42343"/>
    <w:rsid w:val="00B50C6D"/>
    <w:rsid w:val="00B5125F"/>
    <w:rsid w:val="00B55B21"/>
    <w:rsid w:val="00B72CB0"/>
    <w:rsid w:val="00B77ABA"/>
    <w:rsid w:val="00B77C3D"/>
    <w:rsid w:val="00B80B7F"/>
    <w:rsid w:val="00B8285C"/>
    <w:rsid w:val="00B856AA"/>
    <w:rsid w:val="00B9001F"/>
    <w:rsid w:val="00B96A2F"/>
    <w:rsid w:val="00B973AA"/>
    <w:rsid w:val="00BA2254"/>
    <w:rsid w:val="00BA3438"/>
    <w:rsid w:val="00BA5C99"/>
    <w:rsid w:val="00BB3E3F"/>
    <w:rsid w:val="00BC42E6"/>
    <w:rsid w:val="00BD014A"/>
    <w:rsid w:val="00BD3F86"/>
    <w:rsid w:val="00BD6BD0"/>
    <w:rsid w:val="00BD7438"/>
    <w:rsid w:val="00BE37E0"/>
    <w:rsid w:val="00BE4BC4"/>
    <w:rsid w:val="00BF298D"/>
    <w:rsid w:val="00BF4AFD"/>
    <w:rsid w:val="00C124C1"/>
    <w:rsid w:val="00C26DFC"/>
    <w:rsid w:val="00C30BF0"/>
    <w:rsid w:val="00C35266"/>
    <w:rsid w:val="00C3540C"/>
    <w:rsid w:val="00C37CD3"/>
    <w:rsid w:val="00C417FE"/>
    <w:rsid w:val="00C418B9"/>
    <w:rsid w:val="00C47D14"/>
    <w:rsid w:val="00C47DBD"/>
    <w:rsid w:val="00C612DB"/>
    <w:rsid w:val="00C6693E"/>
    <w:rsid w:val="00C66C48"/>
    <w:rsid w:val="00C66CCD"/>
    <w:rsid w:val="00C73918"/>
    <w:rsid w:val="00C74421"/>
    <w:rsid w:val="00C80CE1"/>
    <w:rsid w:val="00C81619"/>
    <w:rsid w:val="00C842B6"/>
    <w:rsid w:val="00C94767"/>
    <w:rsid w:val="00C962A7"/>
    <w:rsid w:val="00C9797E"/>
    <w:rsid w:val="00CA263A"/>
    <w:rsid w:val="00CA4F74"/>
    <w:rsid w:val="00CB0008"/>
    <w:rsid w:val="00CB4A25"/>
    <w:rsid w:val="00CD086D"/>
    <w:rsid w:val="00CD5FA4"/>
    <w:rsid w:val="00CE04B0"/>
    <w:rsid w:val="00CE19FC"/>
    <w:rsid w:val="00CE1C49"/>
    <w:rsid w:val="00CE78AD"/>
    <w:rsid w:val="00CF6841"/>
    <w:rsid w:val="00D00D45"/>
    <w:rsid w:val="00D017C0"/>
    <w:rsid w:val="00D01837"/>
    <w:rsid w:val="00D02D41"/>
    <w:rsid w:val="00D03B03"/>
    <w:rsid w:val="00D07084"/>
    <w:rsid w:val="00D12B17"/>
    <w:rsid w:val="00D159BA"/>
    <w:rsid w:val="00D16214"/>
    <w:rsid w:val="00D17FA3"/>
    <w:rsid w:val="00D20FC1"/>
    <w:rsid w:val="00D249F9"/>
    <w:rsid w:val="00D254F4"/>
    <w:rsid w:val="00D303B1"/>
    <w:rsid w:val="00D31F3A"/>
    <w:rsid w:val="00D3330D"/>
    <w:rsid w:val="00D45108"/>
    <w:rsid w:val="00D52436"/>
    <w:rsid w:val="00D60BCA"/>
    <w:rsid w:val="00D65DF4"/>
    <w:rsid w:val="00D65E35"/>
    <w:rsid w:val="00D72382"/>
    <w:rsid w:val="00D80CD5"/>
    <w:rsid w:val="00D91389"/>
    <w:rsid w:val="00D93CC5"/>
    <w:rsid w:val="00D96D35"/>
    <w:rsid w:val="00DA6DD2"/>
    <w:rsid w:val="00DB185D"/>
    <w:rsid w:val="00DC1E6B"/>
    <w:rsid w:val="00DC31AA"/>
    <w:rsid w:val="00DC7550"/>
    <w:rsid w:val="00DD2AD4"/>
    <w:rsid w:val="00DD2D53"/>
    <w:rsid w:val="00DD6A7C"/>
    <w:rsid w:val="00DE4DD4"/>
    <w:rsid w:val="00DF006D"/>
    <w:rsid w:val="00DF2B58"/>
    <w:rsid w:val="00DF4889"/>
    <w:rsid w:val="00DF6543"/>
    <w:rsid w:val="00DF6954"/>
    <w:rsid w:val="00E03B0D"/>
    <w:rsid w:val="00E04157"/>
    <w:rsid w:val="00E11F72"/>
    <w:rsid w:val="00E14E63"/>
    <w:rsid w:val="00E36B55"/>
    <w:rsid w:val="00E36F2A"/>
    <w:rsid w:val="00E37AB2"/>
    <w:rsid w:val="00E422DF"/>
    <w:rsid w:val="00E432E9"/>
    <w:rsid w:val="00E5099E"/>
    <w:rsid w:val="00E65E70"/>
    <w:rsid w:val="00E65FC0"/>
    <w:rsid w:val="00E67676"/>
    <w:rsid w:val="00E72DC6"/>
    <w:rsid w:val="00E76196"/>
    <w:rsid w:val="00E80963"/>
    <w:rsid w:val="00E81298"/>
    <w:rsid w:val="00E819EA"/>
    <w:rsid w:val="00E977AB"/>
    <w:rsid w:val="00EA162C"/>
    <w:rsid w:val="00EA4694"/>
    <w:rsid w:val="00EA5336"/>
    <w:rsid w:val="00EB4BE2"/>
    <w:rsid w:val="00EC5EF8"/>
    <w:rsid w:val="00ED4FE6"/>
    <w:rsid w:val="00EF0550"/>
    <w:rsid w:val="00EF4BD2"/>
    <w:rsid w:val="00EF7416"/>
    <w:rsid w:val="00EF7DF2"/>
    <w:rsid w:val="00F03D25"/>
    <w:rsid w:val="00F10976"/>
    <w:rsid w:val="00F11724"/>
    <w:rsid w:val="00F15C34"/>
    <w:rsid w:val="00F172AD"/>
    <w:rsid w:val="00F17799"/>
    <w:rsid w:val="00F208F2"/>
    <w:rsid w:val="00F217E6"/>
    <w:rsid w:val="00F275A2"/>
    <w:rsid w:val="00F318B9"/>
    <w:rsid w:val="00F31D78"/>
    <w:rsid w:val="00F3325B"/>
    <w:rsid w:val="00F349F7"/>
    <w:rsid w:val="00F34B72"/>
    <w:rsid w:val="00F40AFE"/>
    <w:rsid w:val="00F45F4A"/>
    <w:rsid w:val="00F5102D"/>
    <w:rsid w:val="00F51BEF"/>
    <w:rsid w:val="00F5482A"/>
    <w:rsid w:val="00F57085"/>
    <w:rsid w:val="00F57902"/>
    <w:rsid w:val="00F57FD5"/>
    <w:rsid w:val="00F615F7"/>
    <w:rsid w:val="00F61D26"/>
    <w:rsid w:val="00F62A2D"/>
    <w:rsid w:val="00F71439"/>
    <w:rsid w:val="00F751B1"/>
    <w:rsid w:val="00F7653B"/>
    <w:rsid w:val="00F802F3"/>
    <w:rsid w:val="00F82427"/>
    <w:rsid w:val="00F87FC3"/>
    <w:rsid w:val="00F91178"/>
    <w:rsid w:val="00FA101B"/>
    <w:rsid w:val="00FA2EFE"/>
    <w:rsid w:val="00FA5AAA"/>
    <w:rsid w:val="00FA6AFA"/>
    <w:rsid w:val="00FA73EE"/>
    <w:rsid w:val="00FB5E9C"/>
    <w:rsid w:val="00FC079E"/>
    <w:rsid w:val="00FC1ED1"/>
    <w:rsid w:val="00FC23CD"/>
    <w:rsid w:val="00FC3D15"/>
    <w:rsid w:val="00FC6C46"/>
    <w:rsid w:val="00FD1AD1"/>
    <w:rsid w:val="00FD1C9B"/>
    <w:rsid w:val="00FD31F0"/>
    <w:rsid w:val="00FD5972"/>
    <w:rsid w:val="00FD7BF6"/>
    <w:rsid w:val="00FD7F91"/>
    <w:rsid w:val="00FE1755"/>
    <w:rsid w:val="00FE45C0"/>
    <w:rsid w:val="00FE648C"/>
    <w:rsid w:val="00FF1BBA"/>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6573"/>
  <w15:docId w15:val="{FC3FBED9-9203-4AB2-9CE6-9C2F3677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133</cp:revision>
  <cp:lastPrinted>2021-03-05T16:49:00Z</cp:lastPrinted>
  <dcterms:created xsi:type="dcterms:W3CDTF">2021-02-28T00:33:00Z</dcterms:created>
  <dcterms:modified xsi:type="dcterms:W3CDTF">2021-03-05T18:10:00Z</dcterms:modified>
</cp:coreProperties>
</file>