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09067" w14:textId="77777777" w:rsidR="00C03B33" w:rsidRPr="00C03B33" w:rsidRDefault="00C03B33" w:rsidP="00C03B33">
      <w:pPr>
        <w:pStyle w:val="Title"/>
        <w:bidi/>
        <w:rPr>
          <w:color w:val="auto"/>
          <w:sz w:val="20"/>
          <w:szCs w:val="20"/>
          <w:rtl/>
        </w:rPr>
      </w:pPr>
      <w:r w:rsidRPr="00C03B33">
        <w:rPr>
          <w:rFonts w:hint="cs"/>
          <w:color w:val="auto"/>
          <w:sz w:val="20"/>
          <w:szCs w:val="20"/>
          <w:rtl/>
        </w:rPr>
        <w:t>בס"ד</w:t>
      </w:r>
    </w:p>
    <w:p w14:paraId="4880A432" w14:textId="54AD0671" w:rsidR="00C03B33" w:rsidRPr="00C03B33" w:rsidRDefault="00C03B33" w:rsidP="00C03B33">
      <w:pPr>
        <w:pStyle w:val="Title"/>
        <w:bidi/>
        <w:spacing w:after="240"/>
        <w:rPr>
          <w:rFonts w:ascii="Lucida Calligraphy" w:hAnsi="Lucida Calligraphy"/>
          <w:b/>
          <w:bCs/>
          <w:i/>
          <w:iCs/>
          <w:color w:val="auto"/>
          <w:sz w:val="72"/>
          <w:szCs w:val="72"/>
        </w:rPr>
      </w:pPr>
      <w:r w:rsidRPr="00C03B33">
        <w:rPr>
          <w:rFonts w:ascii="Lucida Calligraphy" w:hAnsi="Lucida Calligraphy"/>
          <w:b/>
          <w:bCs/>
          <w:i/>
          <w:iCs/>
          <w:color w:val="auto"/>
          <w:sz w:val="72"/>
          <w:szCs w:val="72"/>
          <w:rtl/>
        </w:rPr>
        <w:t>פרשת</w:t>
      </w:r>
      <w:r>
        <w:rPr>
          <w:rFonts w:ascii="Lucida Calligraphy" w:hAnsi="Lucida Calligraphy" w:hint="cs"/>
          <w:b/>
          <w:bCs/>
          <w:i/>
          <w:iCs/>
          <w:color w:val="auto"/>
          <w:sz w:val="72"/>
          <w:szCs w:val="72"/>
          <w:rtl/>
        </w:rPr>
        <w:t xml:space="preserve"> לך-לך</w:t>
      </w:r>
    </w:p>
    <w:p w14:paraId="2E7F05DC" w14:textId="340B129E" w:rsidR="00C03B33" w:rsidRPr="00C03B33" w:rsidRDefault="00C03B33" w:rsidP="00C03B33">
      <w:pPr>
        <w:pStyle w:val="Title"/>
        <w:rPr>
          <w:color w:val="auto"/>
        </w:rPr>
      </w:pPr>
      <w:r w:rsidRPr="00C03B33">
        <w:rPr>
          <w:rFonts w:ascii="Lucida Calligraphy" w:hAnsi="Lucida Calligraphy"/>
          <w:b/>
          <w:bCs/>
          <w:color w:val="auto"/>
          <w:sz w:val="72"/>
          <w:szCs w:val="72"/>
        </w:rPr>
        <w:t xml:space="preserve">Parshas </w:t>
      </w:r>
      <w:r>
        <w:rPr>
          <w:rFonts w:ascii="Lucida Calligraphy" w:hAnsi="Lucida Calligraphy" w:hint="cs"/>
          <w:b/>
          <w:bCs/>
          <w:color w:val="auto"/>
          <w:sz w:val="72"/>
          <w:szCs w:val="72"/>
        </w:rPr>
        <w:t>L</w:t>
      </w:r>
      <w:r>
        <w:rPr>
          <w:rFonts w:ascii="Lucida Calligraphy" w:hAnsi="Lucida Calligraphy"/>
          <w:b/>
          <w:bCs/>
          <w:color w:val="auto"/>
          <w:sz w:val="72"/>
          <w:szCs w:val="72"/>
        </w:rPr>
        <w:t xml:space="preserve">ech </w:t>
      </w:r>
      <w:proofErr w:type="spellStart"/>
      <w:r>
        <w:rPr>
          <w:rFonts w:ascii="Lucida Calligraphy" w:hAnsi="Lucida Calligraphy"/>
          <w:b/>
          <w:bCs/>
          <w:color w:val="auto"/>
          <w:sz w:val="72"/>
          <w:szCs w:val="72"/>
        </w:rPr>
        <w:t>Lecha</w:t>
      </w:r>
      <w:proofErr w:type="spellEnd"/>
    </w:p>
    <w:p w14:paraId="2EE5B938" w14:textId="4D6172D4" w:rsidR="00C21511" w:rsidRPr="00C03B33" w:rsidRDefault="00F230FD" w:rsidP="00F230FD">
      <w:pPr>
        <w:pStyle w:val="Title"/>
        <w:rPr>
          <w:color w:val="auto"/>
        </w:rPr>
      </w:pPr>
      <w:r w:rsidRPr="00C03B33">
        <w:rPr>
          <w:color w:val="auto"/>
        </w:rPr>
        <w:t>Just Walk Beside Me</w:t>
      </w:r>
    </w:p>
    <w:p w14:paraId="3DFF68B1" w14:textId="77777777" w:rsidR="00F230FD" w:rsidRPr="00C03B33" w:rsidRDefault="00F230FD" w:rsidP="00F230FD">
      <w:pPr>
        <w:bidi/>
        <w:spacing w:line="240" w:lineRule="auto"/>
        <w:rPr>
          <w:rStyle w:val="noprint"/>
          <w:rFonts w:asciiTheme="majorBidi" w:hAnsiTheme="majorBidi" w:cstheme="majorBidi"/>
          <w:i/>
          <w:iCs/>
          <w:sz w:val="28"/>
          <w:szCs w:val="28"/>
          <w:rtl/>
        </w:rPr>
      </w:pPr>
      <w:r w:rsidRPr="00C03B33">
        <w:rPr>
          <w:rStyle w:val="noprint"/>
          <w:rFonts w:asciiTheme="majorBidi" w:hAnsiTheme="majorBidi" w:cstheme="majorBidi" w:hint="cs"/>
          <w:i/>
          <w:iCs/>
          <w:sz w:val="28"/>
          <w:szCs w:val="28"/>
          <w:rtl/>
        </w:rPr>
        <w:t>"</w:t>
      </w:r>
      <w:r w:rsidRPr="00C03B33">
        <w:rPr>
          <w:rStyle w:val="noprint"/>
          <w:rFonts w:asciiTheme="majorBidi" w:hAnsiTheme="majorBidi" w:cstheme="majorBidi"/>
          <w:i/>
          <w:iCs/>
          <w:sz w:val="28"/>
          <w:szCs w:val="28"/>
          <w:rtl/>
        </w:rPr>
        <w:t>וַיֵּרָא יְקֹוָק אֶל אַבְרָם וַיֹּאמֶר</w:t>
      </w:r>
      <w:r w:rsidRPr="00C03B33">
        <w:rPr>
          <w:rStyle w:val="noprint"/>
          <w:rFonts w:asciiTheme="majorBidi" w:hAnsiTheme="majorBidi" w:cstheme="majorBidi" w:hint="cs"/>
          <w:i/>
          <w:iCs/>
          <w:sz w:val="28"/>
          <w:szCs w:val="28"/>
          <w:rtl/>
        </w:rPr>
        <w:t>...</w:t>
      </w:r>
      <w:r w:rsidRPr="00C03B33">
        <w:rPr>
          <w:rStyle w:val="noprint"/>
          <w:rFonts w:asciiTheme="majorBidi" w:hAnsiTheme="majorBidi" w:cstheme="majorBidi"/>
          <w:i/>
          <w:iCs/>
          <w:sz w:val="28"/>
          <w:szCs w:val="28"/>
          <w:rtl/>
        </w:rPr>
        <w:t>הִתְהַלֵּךְ לְפָנַי וֶהְיֵה תָמִים</w:t>
      </w:r>
      <w:r w:rsidRPr="00C03B33">
        <w:rPr>
          <w:rStyle w:val="noprint"/>
          <w:rFonts w:asciiTheme="majorBidi" w:hAnsiTheme="majorBidi" w:cstheme="majorBidi" w:hint="cs"/>
          <w:i/>
          <w:iCs/>
          <w:sz w:val="28"/>
          <w:szCs w:val="28"/>
          <w:rtl/>
        </w:rPr>
        <w:t>." (בראשית יז,א)</w:t>
      </w:r>
    </w:p>
    <w:p w14:paraId="0A6035DB" w14:textId="77777777" w:rsidR="00F230FD" w:rsidRPr="00C03B33" w:rsidRDefault="00F230FD" w:rsidP="00F230FD">
      <w:pPr>
        <w:spacing w:line="240" w:lineRule="auto"/>
        <w:jc w:val="right"/>
        <w:rPr>
          <w:rStyle w:val="noprint"/>
          <w:rFonts w:asciiTheme="majorBidi" w:hAnsiTheme="majorBidi" w:cstheme="majorBidi"/>
          <w:i/>
          <w:iCs/>
          <w:sz w:val="28"/>
          <w:szCs w:val="28"/>
        </w:rPr>
      </w:pPr>
      <w:r w:rsidRPr="00C03B33">
        <w:rPr>
          <w:rStyle w:val="noprint"/>
          <w:rFonts w:asciiTheme="majorBidi" w:hAnsiTheme="majorBidi" w:cstheme="majorBidi"/>
          <w:i/>
          <w:iCs/>
          <w:sz w:val="28"/>
          <w:szCs w:val="28"/>
        </w:rPr>
        <w:t>“And Hashem appeared to Avraham and he said to him, ‘…Walk before Me and be perfect.’” (Genesis 17, 1)</w:t>
      </w:r>
      <w:bookmarkStart w:id="0" w:name="_GoBack"/>
      <w:bookmarkEnd w:id="0"/>
    </w:p>
    <w:p w14:paraId="27FEC716" w14:textId="77777777" w:rsidR="00B73DCA" w:rsidRPr="00B73DCA" w:rsidRDefault="00B73DCA" w:rsidP="00B73DCA">
      <w:pPr>
        <w:spacing w:line="480" w:lineRule="auto"/>
        <w:rPr>
          <w:rFonts w:asciiTheme="majorBidi" w:hAnsiTheme="majorBidi" w:cstheme="majorBidi"/>
          <w:b/>
          <w:bCs/>
          <w:sz w:val="24"/>
          <w:szCs w:val="24"/>
        </w:rPr>
      </w:pPr>
      <w:r w:rsidRPr="00B73DCA">
        <w:rPr>
          <w:rFonts w:asciiTheme="majorBidi" w:hAnsiTheme="majorBidi" w:cstheme="majorBidi"/>
          <w:b/>
          <w:bCs/>
          <w:sz w:val="24"/>
          <w:szCs w:val="24"/>
        </w:rPr>
        <w:t>I – Avraham vs. Noach</w:t>
      </w:r>
    </w:p>
    <w:p w14:paraId="74285721" w14:textId="460CE476" w:rsidR="005346BF" w:rsidRDefault="0008359F" w:rsidP="00B73DCA">
      <w:pPr>
        <w:spacing w:line="480" w:lineRule="auto"/>
        <w:rPr>
          <w:rFonts w:asciiTheme="majorBidi" w:hAnsiTheme="majorBidi" w:cstheme="majorBidi"/>
          <w:sz w:val="24"/>
          <w:szCs w:val="24"/>
        </w:rPr>
      </w:pPr>
      <w:r>
        <w:rPr>
          <w:rFonts w:asciiTheme="majorBidi" w:hAnsiTheme="majorBidi" w:cstheme="majorBidi"/>
          <w:sz w:val="28"/>
          <w:szCs w:val="28"/>
        </w:rPr>
        <w:tab/>
      </w:r>
      <w:r>
        <w:rPr>
          <w:rFonts w:asciiTheme="majorBidi" w:hAnsiTheme="majorBidi" w:cstheme="majorBidi"/>
          <w:sz w:val="24"/>
          <w:szCs w:val="24"/>
        </w:rPr>
        <w:t>The Torah describes Noach as a “perfectly righteous man” who “walked with God.”</w:t>
      </w:r>
      <w:r w:rsidR="005346BF">
        <w:rPr>
          <w:rStyle w:val="EndnoteReference"/>
          <w:rFonts w:asciiTheme="majorBidi" w:hAnsiTheme="majorBidi" w:cstheme="majorBidi"/>
          <w:sz w:val="24"/>
          <w:szCs w:val="24"/>
        </w:rPr>
        <w:endnoteReference w:id="1"/>
      </w:r>
      <w:r w:rsidR="005346BF">
        <w:rPr>
          <w:rFonts w:asciiTheme="majorBidi" w:hAnsiTheme="majorBidi" w:cstheme="majorBidi"/>
          <w:sz w:val="24"/>
          <w:szCs w:val="24"/>
        </w:rPr>
        <w:t xml:space="preserve"> In contrast, Avraham, after following Hashem’s command to circumcise himself walked “before” Hashem.</w:t>
      </w:r>
      <w:r w:rsidR="005346BF">
        <w:rPr>
          <w:rStyle w:val="EndnoteReference"/>
          <w:rFonts w:asciiTheme="majorBidi" w:hAnsiTheme="majorBidi" w:cstheme="majorBidi"/>
          <w:sz w:val="24"/>
          <w:szCs w:val="24"/>
        </w:rPr>
        <w:endnoteReference w:id="2"/>
      </w:r>
      <w:r w:rsidR="005346BF">
        <w:rPr>
          <w:rFonts w:asciiTheme="majorBidi" w:hAnsiTheme="majorBidi" w:cstheme="majorBidi"/>
          <w:sz w:val="24"/>
          <w:szCs w:val="24"/>
        </w:rPr>
        <w:t xml:space="preserve"> </w:t>
      </w:r>
      <w:r w:rsidR="005346BF">
        <w:rPr>
          <w:rFonts w:asciiTheme="majorBidi" w:hAnsiTheme="majorBidi" w:cstheme="majorBidi"/>
          <w:i/>
          <w:iCs/>
          <w:sz w:val="24"/>
          <w:szCs w:val="24"/>
        </w:rPr>
        <w:t xml:space="preserve">Chazal </w:t>
      </w:r>
      <w:r w:rsidR="005346BF">
        <w:rPr>
          <w:rFonts w:asciiTheme="majorBidi" w:hAnsiTheme="majorBidi" w:cstheme="majorBidi"/>
          <w:sz w:val="24"/>
          <w:szCs w:val="24"/>
        </w:rPr>
        <w:t xml:space="preserve">explain that Avraham was greater than Noach. The latter walked </w:t>
      </w:r>
      <w:r w:rsidR="005346BF" w:rsidRPr="00422DBE">
        <w:rPr>
          <w:rFonts w:asciiTheme="majorBidi" w:hAnsiTheme="majorBidi" w:cstheme="majorBidi"/>
          <w:i/>
          <w:iCs/>
          <w:sz w:val="24"/>
          <w:szCs w:val="24"/>
        </w:rPr>
        <w:t>with</w:t>
      </w:r>
      <w:r w:rsidR="005346BF">
        <w:rPr>
          <w:rFonts w:asciiTheme="majorBidi" w:hAnsiTheme="majorBidi" w:cstheme="majorBidi"/>
          <w:sz w:val="24"/>
          <w:szCs w:val="24"/>
        </w:rPr>
        <w:t xml:space="preserve"> Hashem because he needed Hashem’s support in order to maintain his righteousness.</w:t>
      </w:r>
      <w:r w:rsidR="005346BF">
        <w:rPr>
          <w:rStyle w:val="EndnoteReference"/>
          <w:rFonts w:asciiTheme="majorBidi" w:hAnsiTheme="majorBidi" w:cstheme="majorBidi"/>
          <w:sz w:val="24"/>
          <w:szCs w:val="24"/>
        </w:rPr>
        <w:endnoteReference w:id="3"/>
      </w:r>
      <w:r w:rsidR="005346BF">
        <w:rPr>
          <w:rFonts w:asciiTheme="majorBidi" w:hAnsiTheme="majorBidi" w:cstheme="majorBidi"/>
          <w:sz w:val="24"/>
          <w:szCs w:val="24"/>
        </w:rPr>
        <w:t xml:space="preserve"> Avraham, however, walked in front of Hashem; he did not need to rely on Hashem for strength to follow </w:t>
      </w:r>
      <w:r w:rsidR="005346BF">
        <w:rPr>
          <w:rFonts w:asciiTheme="majorBidi" w:hAnsiTheme="majorBidi" w:cstheme="majorBidi"/>
          <w:i/>
          <w:iCs/>
          <w:sz w:val="24"/>
          <w:szCs w:val="24"/>
        </w:rPr>
        <w:t>mitzvos</w:t>
      </w:r>
      <w:r w:rsidR="005346BF">
        <w:rPr>
          <w:rFonts w:asciiTheme="majorBidi" w:hAnsiTheme="majorBidi" w:cstheme="majorBidi"/>
          <w:sz w:val="24"/>
          <w:szCs w:val="24"/>
        </w:rPr>
        <w:t>.</w:t>
      </w:r>
      <w:r w:rsidR="005346BF">
        <w:rPr>
          <w:rStyle w:val="EndnoteReference"/>
          <w:rFonts w:asciiTheme="majorBidi" w:hAnsiTheme="majorBidi" w:cstheme="majorBidi"/>
          <w:sz w:val="24"/>
          <w:szCs w:val="24"/>
        </w:rPr>
        <w:endnoteReference w:id="4"/>
      </w:r>
      <w:r w:rsidR="005346BF">
        <w:rPr>
          <w:rFonts w:asciiTheme="majorBidi" w:hAnsiTheme="majorBidi" w:cstheme="majorBidi"/>
          <w:sz w:val="24"/>
          <w:szCs w:val="24"/>
        </w:rPr>
        <w:t xml:space="preserve"> When he was commanded to leave his homeland he listened. When he was commanded to circumcise </w:t>
      </w:r>
      <w:proofErr w:type="gramStart"/>
      <w:r w:rsidR="005346BF">
        <w:rPr>
          <w:rFonts w:asciiTheme="majorBidi" w:hAnsiTheme="majorBidi" w:cstheme="majorBidi"/>
          <w:sz w:val="24"/>
          <w:szCs w:val="24"/>
        </w:rPr>
        <w:t>himself</w:t>
      </w:r>
      <w:proofErr w:type="gramEnd"/>
      <w:r w:rsidR="005346BF">
        <w:rPr>
          <w:rFonts w:asciiTheme="majorBidi" w:hAnsiTheme="majorBidi" w:cstheme="majorBidi"/>
          <w:sz w:val="24"/>
          <w:szCs w:val="24"/>
        </w:rPr>
        <w:t xml:space="preserve"> he listened. He was like a </w:t>
      </w:r>
      <w:proofErr w:type="gramStart"/>
      <w:r w:rsidR="005346BF">
        <w:rPr>
          <w:rFonts w:asciiTheme="majorBidi" w:hAnsiTheme="majorBidi" w:cstheme="majorBidi"/>
          <w:sz w:val="24"/>
          <w:szCs w:val="24"/>
        </w:rPr>
        <w:t>solider following marching orders</w:t>
      </w:r>
      <w:proofErr w:type="gramEnd"/>
      <w:r w:rsidR="005346BF">
        <w:rPr>
          <w:rFonts w:asciiTheme="majorBidi" w:hAnsiTheme="majorBidi" w:cstheme="majorBidi"/>
          <w:sz w:val="24"/>
          <w:szCs w:val="24"/>
        </w:rPr>
        <w:t xml:space="preserve"> with unwavering faith and loyalty.  </w:t>
      </w:r>
    </w:p>
    <w:p w14:paraId="4AA37969" w14:textId="77777777" w:rsidR="005346BF" w:rsidRPr="000E2A9E" w:rsidRDefault="005346BF" w:rsidP="00B73DCA">
      <w:pPr>
        <w:spacing w:line="480" w:lineRule="auto"/>
        <w:rPr>
          <w:rFonts w:asciiTheme="majorBidi" w:hAnsiTheme="majorBidi" w:cstheme="majorBidi"/>
          <w:b/>
          <w:bCs/>
          <w:sz w:val="24"/>
          <w:szCs w:val="24"/>
        </w:rPr>
      </w:pPr>
      <w:r>
        <w:rPr>
          <w:rFonts w:asciiTheme="majorBidi" w:hAnsiTheme="majorBidi" w:cstheme="majorBidi"/>
          <w:b/>
          <w:bCs/>
          <w:sz w:val="24"/>
          <w:szCs w:val="24"/>
        </w:rPr>
        <w:t>II – The Loyal Marching Solider?</w:t>
      </w:r>
    </w:p>
    <w:p w14:paraId="7C7584B0" w14:textId="77777777" w:rsidR="005346BF" w:rsidRDefault="005346BF" w:rsidP="00B73DCA">
      <w:pPr>
        <w:spacing w:line="480" w:lineRule="auto"/>
        <w:rPr>
          <w:rFonts w:asciiTheme="majorBidi" w:hAnsiTheme="majorBidi" w:cstheme="majorBidi"/>
          <w:sz w:val="24"/>
          <w:szCs w:val="24"/>
        </w:rPr>
      </w:pPr>
      <w:r>
        <w:rPr>
          <w:rFonts w:asciiTheme="majorBidi" w:hAnsiTheme="majorBidi" w:cstheme="majorBidi"/>
          <w:sz w:val="24"/>
          <w:szCs w:val="24"/>
        </w:rPr>
        <w:tab/>
        <w:t xml:space="preserve">It would seem that walking “in front of Hashem,” completely subjugating one’s self to fulfilling the commandments of Hashem represents a greater level of spiritual development. The truth, however, is a bit more complex. In the beginning of </w:t>
      </w:r>
      <w:r>
        <w:rPr>
          <w:rFonts w:asciiTheme="majorBidi" w:hAnsiTheme="majorBidi" w:cstheme="majorBidi"/>
          <w:i/>
          <w:iCs/>
          <w:sz w:val="24"/>
          <w:szCs w:val="24"/>
        </w:rPr>
        <w:t xml:space="preserve">Parshas </w:t>
      </w:r>
      <w:proofErr w:type="spellStart"/>
      <w:r>
        <w:rPr>
          <w:rFonts w:asciiTheme="majorBidi" w:hAnsiTheme="majorBidi" w:cstheme="majorBidi"/>
          <w:i/>
          <w:iCs/>
          <w:sz w:val="24"/>
          <w:szCs w:val="24"/>
        </w:rPr>
        <w:t>Vayera</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after Avraham circumcised himself, ostensibly becoming “perfect” and capable of walking “in front of </w:t>
      </w:r>
      <w:r>
        <w:rPr>
          <w:rFonts w:asciiTheme="majorBidi" w:hAnsiTheme="majorBidi" w:cstheme="majorBidi"/>
          <w:sz w:val="24"/>
          <w:szCs w:val="24"/>
        </w:rPr>
        <w:lastRenderedPageBreak/>
        <w:t>Hashem,” the Torah relates how Hashem came to Avraham who was sitting by the entrance of his tent.</w:t>
      </w:r>
      <w:r>
        <w:rPr>
          <w:rStyle w:val="EndnoteReference"/>
          <w:rFonts w:asciiTheme="majorBidi" w:hAnsiTheme="majorBidi" w:cstheme="majorBidi"/>
          <w:sz w:val="24"/>
          <w:szCs w:val="24"/>
        </w:rPr>
        <w:endnoteReference w:id="5"/>
      </w:r>
      <w:r>
        <w:rPr>
          <w:rFonts w:asciiTheme="majorBidi" w:hAnsiTheme="majorBidi" w:cstheme="majorBidi"/>
          <w:sz w:val="24"/>
          <w:szCs w:val="24"/>
        </w:rPr>
        <w:t xml:space="preserve"> </w:t>
      </w:r>
    </w:p>
    <w:p w14:paraId="43704215" w14:textId="77777777" w:rsidR="005346BF" w:rsidRDefault="005346BF" w:rsidP="00B73DCA">
      <w:pPr>
        <w:spacing w:line="480" w:lineRule="auto"/>
        <w:ind w:firstLine="720"/>
        <w:rPr>
          <w:rFonts w:asciiTheme="majorBidi" w:hAnsiTheme="majorBidi" w:cstheme="majorBidi"/>
          <w:sz w:val="24"/>
          <w:szCs w:val="24"/>
        </w:rPr>
      </w:pPr>
      <w:r>
        <w:rPr>
          <w:rFonts w:asciiTheme="majorBidi" w:hAnsiTheme="majorBidi" w:cstheme="majorBidi"/>
          <w:sz w:val="24"/>
          <w:szCs w:val="24"/>
        </w:rPr>
        <w:t>Though Avraham’s recuperation from his circumcision certainly explains his sedentary behavior, as well as the reason why Hashem wanted to visit him,</w:t>
      </w:r>
      <w:r>
        <w:rPr>
          <w:rStyle w:val="EndnoteReference"/>
          <w:rFonts w:asciiTheme="majorBidi" w:hAnsiTheme="majorBidi" w:cstheme="majorBidi"/>
          <w:sz w:val="24"/>
          <w:szCs w:val="24"/>
        </w:rPr>
        <w:endnoteReference w:id="6"/>
      </w:r>
      <w:r>
        <w:rPr>
          <w:rFonts w:asciiTheme="majorBidi" w:hAnsiTheme="majorBidi" w:cstheme="majorBidi"/>
          <w:sz w:val="24"/>
          <w:szCs w:val="24"/>
        </w:rPr>
        <w:t xml:space="preserve"> the imagery described sharply contrasts with Hashem’s declaration in the previous chapter. Hashem had said that after performing </w:t>
      </w:r>
      <w:r>
        <w:rPr>
          <w:rFonts w:asciiTheme="majorBidi" w:hAnsiTheme="majorBidi" w:cstheme="majorBidi"/>
          <w:i/>
          <w:iCs/>
          <w:sz w:val="24"/>
          <w:szCs w:val="24"/>
        </w:rPr>
        <w:t>milah</w:t>
      </w:r>
      <w:r>
        <w:rPr>
          <w:rFonts w:asciiTheme="majorBidi" w:hAnsiTheme="majorBidi" w:cstheme="majorBidi"/>
          <w:sz w:val="24"/>
          <w:szCs w:val="24"/>
        </w:rPr>
        <w:t xml:space="preserve"> Avraham would walk in front of Him. In the aftermath, Avraham is not walking at all. He is sitting in his place. Indeed, the </w:t>
      </w:r>
      <w:proofErr w:type="spellStart"/>
      <w:r>
        <w:rPr>
          <w:rFonts w:asciiTheme="majorBidi" w:hAnsiTheme="majorBidi" w:cstheme="majorBidi"/>
          <w:i/>
          <w:iCs/>
          <w:sz w:val="24"/>
          <w:szCs w:val="24"/>
        </w:rPr>
        <w:t>sefer</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Bilvavi</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Mishkan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Evneh</w:t>
      </w:r>
      <w:proofErr w:type="spellEnd"/>
      <w:r>
        <w:rPr>
          <w:rFonts w:asciiTheme="majorBidi" w:hAnsiTheme="majorBidi" w:cstheme="majorBidi"/>
          <w:sz w:val="24"/>
          <w:szCs w:val="24"/>
        </w:rPr>
        <w:t xml:space="preserve"> explains that this imagery symbolizes how Avraham had reached a certain plateau in his spiritual development.</w:t>
      </w:r>
      <w:r>
        <w:rPr>
          <w:rStyle w:val="EndnoteReference"/>
          <w:rFonts w:asciiTheme="majorBidi" w:hAnsiTheme="majorBidi" w:cstheme="majorBidi"/>
          <w:sz w:val="24"/>
          <w:szCs w:val="24"/>
        </w:rPr>
        <w:endnoteReference w:id="7"/>
      </w:r>
      <w:r>
        <w:rPr>
          <w:rFonts w:asciiTheme="majorBidi" w:hAnsiTheme="majorBidi" w:cstheme="majorBidi"/>
          <w:sz w:val="24"/>
          <w:szCs w:val="24"/>
        </w:rPr>
        <w:t xml:space="preserve"> What is even more puzzling is that at this plateau, he is </w:t>
      </w:r>
      <w:r w:rsidRPr="00B73DCA">
        <w:rPr>
          <w:rFonts w:asciiTheme="majorBidi" w:hAnsiTheme="majorBidi" w:cstheme="majorBidi"/>
          <w:i/>
          <w:iCs/>
          <w:sz w:val="24"/>
          <w:szCs w:val="24"/>
        </w:rPr>
        <w:t>with</w:t>
      </w:r>
      <w:r>
        <w:rPr>
          <w:rFonts w:asciiTheme="majorBidi" w:hAnsiTheme="majorBidi" w:cstheme="majorBidi"/>
          <w:sz w:val="24"/>
          <w:szCs w:val="24"/>
        </w:rPr>
        <w:t xml:space="preserve"> Hashem, not </w:t>
      </w:r>
      <w:r>
        <w:rPr>
          <w:rFonts w:asciiTheme="majorBidi" w:hAnsiTheme="majorBidi" w:cstheme="majorBidi"/>
          <w:i/>
          <w:iCs/>
          <w:sz w:val="24"/>
          <w:szCs w:val="24"/>
        </w:rPr>
        <w:t>before</w:t>
      </w:r>
      <w:r>
        <w:rPr>
          <w:rFonts w:asciiTheme="majorBidi" w:hAnsiTheme="majorBidi" w:cstheme="majorBidi"/>
          <w:sz w:val="24"/>
          <w:szCs w:val="24"/>
        </w:rPr>
        <w:t xml:space="preserve"> Hashem!</w:t>
      </w:r>
    </w:p>
    <w:p w14:paraId="44A3FA11" w14:textId="77777777" w:rsidR="005346BF" w:rsidRDefault="005346BF" w:rsidP="000E2A9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Another episode in this week’s </w:t>
      </w:r>
      <w:proofErr w:type="spellStart"/>
      <w:r>
        <w:rPr>
          <w:rFonts w:asciiTheme="majorBidi" w:hAnsiTheme="majorBidi" w:cstheme="majorBidi"/>
          <w:i/>
          <w:iCs/>
          <w:sz w:val="24"/>
          <w:szCs w:val="24"/>
        </w:rPr>
        <w:t>parsha</w:t>
      </w:r>
      <w:proofErr w:type="spellEnd"/>
      <w:r>
        <w:rPr>
          <w:rFonts w:asciiTheme="majorBidi" w:hAnsiTheme="majorBidi" w:cstheme="majorBidi"/>
          <w:sz w:val="24"/>
          <w:szCs w:val="24"/>
        </w:rPr>
        <w:t xml:space="preserve"> also challenges this model. When Hashem tells Avraham to leave his homeland and travel, He does not tell Avraham where to go. Rav Nissan Alpert explains that because Avraham, through years of thinking and character refinement, had developed a sensitivity for spirituality, he traveled throughout the world until he reached the place that </w:t>
      </w:r>
      <w:r>
        <w:rPr>
          <w:rFonts w:asciiTheme="majorBidi" w:hAnsiTheme="majorBidi" w:cstheme="majorBidi"/>
          <w:i/>
          <w:iCs/>
          <w:sz w:val="24"/>
          <w:szCs w:val="24"/>
        </w:rPr>
        <w:t>he</w:t>
      </w:r>
      <w:r>
        <w:rPr>
          <w:rFonts w:asciiTheme="majorBidi" w:hAnsiTheme="majorBidi" w:cstheme="majorBidi"/>
          <w:sz w:val="24"/>
          <w:szCs w:val="24"/>
        </w:rPr>
        <w:t xml:space="preserve"> felt was best suited for spiritual pursuits: Eretz Yisrael.</w:t>
      </w:r>
      <w:r>
        <w:rPr>
          <w:rStyle w:val="EndnoteReference"/>
          <w:rFonts w:asciiTheme="majorBidi" w:hAnsiTheme="majorBidi" w:cstheme="majorBidi"/>
          <w:sz w:val="24"/>
          <w:szCs w:val="24"/>
        </w:rPr>
        <w:endnoteReference w:id="8"/>
      </w:r>
      <w:r>
        <w:rPr>
          <w:rFonts w:asciiTheme="majorBidi" w:hAnsiTheme="majorBidi" w:cstheme="majorBidi"/>
          <w:sz w:val="24"/>
          <w:szCs w:val="24"/>
        </w:rPr>
        <w:t xml:space="preserve"> Although Avraham was certainly following the order of Hashem to travel, this display of nullification and faith in Hashem is much more nuanced than a mere solder following marching orders. A solder is told where to go. Avraham was not. He used his own initiative and abilities to </w:t>
      </w:r>
      <w:r>
        <w:rPr>
          <w:rFonts w:asciiTheme="majorBidi" w:hAnsiTheme="majorBidi" w:cstheme="majorBidi"/>
          <w:i/>
          <w:iCs/>
          <w:sz w:val="24"/>
          <w:szCs w:val="24"/>
        </w:rPr>
        <w:t>choose</w:t>
      </w:r>
      <w:r>
        <w:rPr>
          <w:rFonts w:asciiTheme="majorBidi" w:hAnsiTheme="majorBidi" w:cstheme="majorBidi"/>
          <w:sz w:val="24"/>
          <w:szCs w:val="24"/>
        </w:rPr>
        <w:t xml:space="preserve"> where to go (and only then did Hashem tell him that he was right</w:t>
      </w:r>
      <w:r>
        <w:rPr>
          <w:rStyle w:val="EndnoteReference"/>
          <w:rFonts w:asciiTheme="majorBidi" w:hAnsiTheme="majorBidi" w:cstheme="majorBidi"/>
          <w:sz w:val="24"/>
          <w:szCs w:val="24"/>
        </w:rPr>
        <w:endnoteReference w:id="9"/>
      </w:r>
      <w:r>
        <w:rPr>
          <w:rFonts w:asciiTheme="majorBidi" w:hAnsiTheme="majorBidi" w:cstheme="majorBidi"/>
          <w:sz w:val="24"/>
          <w:szCs w:val="24"/>
        </w:rPr>
        <w:t xml:space="preserve">). </w:t>
      </w:r>
    </w:p>
    <w:p w14:paraId="6DC3DC25" w14:textId="77777777" w:rsidR="005346BF" w:rsidRDefault="005346BF" w:rsidP="005346BF">
      <w:pPr>
        <w:spacing w:line="480" w:lineRule="auto"/>
        <w:ind w:firstLine="720"/>
        <w:rPr>
          <w:rFonts w:asciiTheme="majorBidi" w:hAnsiTheme="majorBidi" w:cstheme="majorBidi"/>
          <w:b/>
          <w:bCs/>
          <w:sz w:val="24"/>
          <w:szCs w:val="24"/>
        </w:rPr>
      </w:pPr>
      <w:r>
        <w:rPr>
          <w:rFonts w:asciiTheme="majorBidi" w:hAnsiTheme="majorBidi" w:cstheme="majorBidi"/>
          <w:sz w:val="24"/>
          <w:szCs w:val="24"/>
        </w:rPr>
        <w:t xml:space="preserve">Moreover, the spiritual sensitivity that Avraham utilized was the product of decades of spiritual development that the Torah omits. The Lubavitcher Rebbe and others explain in the name of the Ramban that the reason why the Torah does not describe Avraham’s inner journey to </w:t>
      </w:r>
      <w:r>
        <w:rPr>
          <w:rFonts w:asciiTheme="majorBidi" w:hAnsiTheme="majorBidi" w:cstheme="majorBidi"/>
          <w:sz w:val="24"/>
          <w:szCs w:val="24"/>
        </w:rPr>
        <w:lastRenderedPageBreak/>
        <w:t xml:space="preserve">coming to believe in Hashem is because the story of Avraham as a Jew only began when he began to follow Hashem’s commandments – by Lech </w:t>
      </w:r>
      <w:proofErr w:type="spellStart"/>
      <w:r>
        <w:rPr>
          <w:rFonts w:asciiTheme="majorBidi" w:hAnsiTheme="majorBidi" w:cstheme="majorBidi"/>
          <w:sz w:val="24"/>
          <w:szCs w:val="24"/>
        </w:rPr>
        <w:t>Lecha</w:t>
      </w:r>
      <w:proofErr w:type="spellEnd"/>
      <w:r>
        <w:rPr>
          <w:rFonts w:asciiTheme="majorBidi" w:hAnsiTheme="majorBidi" w:cstheme="majorBidi"/>
          <w:sz w:val="24"/>
          <w:szCs w:val="24"/>
        </w:rPr>
        <w:t xml:space="preserve">; the dynamic of </w:t>
      </w:r>
      <w:r>
        <w:rPr>
          <w:rFonts w:asciiTheme="majorBidi" w:hAnsiTheme="majorBidi" w:cstheme="majorBidi"/>
          <w:i/>
          <w:iCs/>
          <w:sz w:val="24"/>
          <w:szCs w:val="24"/>
        </w:rPr>
        <w:t xml:space="preserve">maaseh avos </w:t>
      </w:r>
      <w:proofErr w:type="spellStart"/>
      <w:r>
        <w:rPr>
          <w:rFonts w:asciiTheme="majorBidi" w:hAnsiTheme="majorBidi" w:cstheme="majorBidi"/>
          <w:i/>
          <w:iCs/>
          <w:sz w:val="24"/>
          <w:szCs w:val="24"/>
        </w:rPr>
        <w:t>siman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labanim</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and </w:t>
      </w:r>
      <w:proofErr w:type="spellStart"/>
      <w:r>
        <w:rPr>
          <w:rFonts w:asciiTheme="majorBidi" w:hAnsiTheme="majorBidi" w:cstheme="majorBidi"/>
          <w:i/>
          <w:iCs/>
          <w:sz w:val="24"/>
          <w:szCs w:val="24"/>
        </w:rPr>
        <w:t>kedushas</w:t>
      </w:r>
      <w:proofErr w:type="spellEnd"/>
      <w:r>
        <w:rPr>
          <w:rFonts w:asciiTheme="majorBidi" w:hAnsiTheme="majorBidi" w:cstheme="majorBidi"/>
          <w:i/>
          <w:iCs/>
          <w:sz w:val="24"/>
          <w:szCs w:val="24"/>
        </w:rPr>
        <w:t xml:space="preserve"> Yisroel</w:t>
      </w:r>
      <w:r>
        <w:rPr>
          <w:rFonts w:asciiTheme="majorBidi" w:hAnsiTheme="majorBidi" w:cstheme="majorBidi"/>
          <w:sz w:val="24"/>
          <w:szCs w:val="24"/>
        </w:rPr>
        <w:t xml:space="preserve"> – the very foundation of who we are as a people and our relationship with Hashem - is defined by following His command.</w:t>
      </w:r>
      <w:r>
        <w:rPr>
          <w:rStyle w:val="EndnoteReference"/>
          <w:rFonts w:asciiTheme="majorBidi" w:hAnsiTheme="majorBidi" w:cstheme="majorBidi"/>
          <w:sz w:val="24"/>
          <w:szCs w:val="24"/>
        </w:rPr>
        <w:endnoteReference w:id="10"/>
      </w:r>
      <w:r>
        <w:rPr>
          <w:rFonts w:asciiTheme="majorBidi" w:hAnsiTheme="majorBidi" w:cstheme="majorBidi"/>
          <w:sz w:val="24"/>
          <w:szCs w:val="24"/>
        </w:rPr>
        <w:t xml:space="preserve"> If that is the case, then why did Hashem leave it up to Avraham to ‘choose’ the land? Why didn’t He just tell him where to go?</w:t>
      </w:r>
      <w:r w:rsidRPr="00376DAA">
        <w:rPr>
          <w:rFonts w:asciiTheme="majorBidi" w:hAnsiTheme="majorBidi" w:cstheme="majorBidi"/>
          <w:b/>
          <w:bCs/>
          <w:sz w:val="24"/>
          <w:szCs w:val="24"/>
        </w:rPr>
        <w:t xml:space="preserve"> </w:t>
      </w:r>
    </w:p>
    <w:p w14:paraId="68167B56" w14:textId="0046FC6C" w:rsidR="005346BF" w:rsidRPr="009D4914" w:rsidRDefault="005346BF" w:rsidP="00376DAA">
      <w:pPr>
        <w:spacing w:line="480" w:lineRule="auto"/>
        <w:rPr>
          <w:rFonts w:asciiTheme="majorBidi" w:hAnsiTheme="majorBidi" w:cstheme="majorBidi"/>
          <w:b/>
          <w:bCs/>
          <w:sz w:val="24"/>
          <w:szCs w:val="24"/>
        </w:rPr>
      </w:pPr>
      <w:r w:rsidRPr="009D4914">
        <w:rPr>
          <w:rFonts w:asciiTheme="majorBidi" w:hAnsiTheme="majorBidi" w:cstheme="majorBidi"/>
          <w:b/>
          <w:bCs/>
          <w:sz w:val="24"/>
          <w:szCs w:val="24"/>
        </w:rPr>
        <w:t xml:space="preserve">V – </w:t>
      </w:r>
      <w:r>
        <w:rPr>
          <w:rFonts w:asciiTheme="majorBidi" w:hAnsiTheme="majorBidi" w:cstheme="majorBidi"/>
          <w:b/>
          <w:bCs/>
          <w:sz w:val="24"/>
          <w:szCs w:val="24"/>
        </w:rPr>
        <w:t>A Basket Full of Toys Helps the Medicine Go Down</w:t>
      </w:r>
    </w:p>
    <w:p w14:paraId="41868ABA" w14:textId="77777777" w:rsidR="005346BF" w:rsidRPr="00331938" w:rsidRDefault="005346BF" w:rsidP="00376DAA">
      <w:pPr>
        <w:spacing w:line="480" w:lineRule="auto"/>
        <w:ind w:firstLine="720"/>
        <w:rPr>
          <w:rFonts w:asciiTheme="majorBidi" w:hAnsiTheme="majorBidi" w:cstheme="majorBidi"/>
          <w:sz w:val="24"/>
          <w:szCs w:val="24"/>
        </w:rPr>
      </w:pPr>
      <w:r w:rsidRPr="00331938">
        <w:rPr>
          <w:rFonts w:asciiTheme="majorBidi" w:hAnsiTheme="majorBidi" w:cstheme="majorBidi"/>
          <w:sz w:val="24"/>
          <w:szCs w:val="24"/>
        </w:rPr>
        <w:t>About 15 years ago, a family – let’s call them the Fried family</w:t>
      </w:r>
      <w:r>
        <w:rPr>
          <w:rStyle w:val="EndnoteReference"/>
          <w:rFonts w:asciiTheme="majorBidi" w:hAnsiTheme="majorBidi" w:cstheme="majorBidi"/>
          <w:sz w:val="24"/>
          <w:szCs w:val="24"/>
        </w:rPr>
        <w:endnoteReference w:id="11"/>
      </w:r>
      <w:r w:rsidRPr="00331938">
        <w:rPr>
          <w:rFonts w:asciiTheme="majorBidi" w:hAnsiTheme="majorBidi" w:cstheme="majorBidi"/>
          <w:sz w:val="24"/>
          <w:szCs w:val="24"/>
        </w:rPr>
        <w:t xml:space="preserve"> – was traveling from their home in Silver Spring, Maryland to spend Pesach with Mrs. </w:t>
      </w:r>
      <w:proofErr w:type="spellStart"/>
      <w:r w:rsidRPr="00331938">
        <w:rPr>
          <w:rFonts w:asciiTheme="majorBidi" w:hAnsiTheme="majorBidi" w:cstheme="majorBidi"/>
          <w:sz w:val="24"/>
          <w:szCs w:val="24"/>
        </w:rPr>
        <w:t>Fried’s</w:t>
      </w:r>
      <w:proofErr w:type="spellEnd"/>
      <w:r w:rsidRPr="00331938">
        <w:rPr>
          <w:rFonts w:asciiTheme="majorBidi" w:hAnsiTheme="majorBidi" w:cstheme="majorBidi"/>
          <w:sz w:val="24"/>
          <w:szCs w:val="24"/>
        </w:rPr>
        <w:t xml:space="preserve"> parents in Paramus New Jersey.</w:t>
      </w:r>
      <w:r>
        <w:rPr>
          <w:rFonts w:asciiTheme="majorBidi" w:hAnsiTheme="majorBidi" w:cstheme="majorBidi"/>
          <w:sz w:val="24"/>
          <w:szCs w:val="24"/>
        </w:rPr>
        <w:t xml:space="preserve"> </w:t>
      </w:r>
      <w:r w:rsidRPr="00331938">
        <w:rPr>
          <w:rFonts w:asciiTheme="majorBidi" w:hAnsiTheme="majorBidi" w:cstheme="majorBidi"/>
          <w:sz w:val="24"/>
          <w:szCs w:val="24"/>
        </w:rPr>
        <w:t xml:space="preserve">About a </w:t>
      </w:r>
      <w:proofErr w:type="gramStart"/>
      <w:r w:rsidRPr="00331938">
        <w:rPr>
          <w:rFonts w:asciiTheme="majorBidi" w:hAnsiTheme="majorBidi" w:cstheme="majorBidi"/>
          <w:sz w:val="24"/>
          <w:szCs w:val="24"/>
        </w:rPr>
        <w:t>4 hour</w:t>
      </w:r>
      <w:proofErr w:type="gramEnd"/>
      <w:r w:rsidRPr="00331938">
        <w:rPr>
          <w:rFonts w:asciiTheme="majorBidi" w:hAnsiTheme="majorBidi" w:cstheme="majorBidi"/>
          <w:sz w:val="24"/>
          <w:szCs w:val="24"/>
        </w:rPr>
        <w:t xml:space="preserve"> drive.</w:t>
      </w:r>
    </w:p>
    <w:p w14:paraId="6184DE68" w14:textId="77777777" w:rsidR="005346BF" w:rsidRDefault="005346BF" w:rsidP="00376DAA">
      <w:pPr>
        <w:spacing w:line="480" w:lineRule="auto"/>
        <w:ind w:firstLine="720"/>
        <w:rPr>
          <w:rFonts w:asciiTheme="majorBidi" w:hAnsiTheme="majorBidi" w:cstheme="majorBidi"/>
          <w:sz w:val="24"/>
          <w:szCs w:val="24"/>
        </w:rPr>
      </w:pPr>
      <w:r w:rsidRPr="00331938">
        <w:rPr>
          <w:rFonts w:asciiTheme="majorBidi" w:hAnsiTheme="majorBidi" w:cstheme="majorBidi"/>
          <w:sz w:val="24"/>
          <w:szCs w:val="24"/>
        </w:rPr>
        <w:t>3 and half hours into the trip, Mrs. Fried realized that they had forgotten their medicine bag at home. Their twin boys suffered from a rare protein deficiency which required a rare medicine without which they might die.</w:t>
      </w:r>
      <w:r>
        <w:rPr>
          <w:rFonts w:asciiTheme="majorBidi" w:hAnsiTheme="majorBidi" w:cstheme="majorBidi"/>
          <w:sz w:val="24"/>
          <w:szCs w:val="24"/>
        </w:rPr>
        <w:t xml:space="preserve"> With little recourse, they prepared to turn around and retrieve the medicine from their home, until they had an idea. Earlier that year, the </w:t>
      </w:r>
      <w:proofErr w:type="spellStart"/>
      <w:r>
        <w:rPr>
          <w:rFonts w:asciiTheme="majorBidi" w:hAnsiTheme="majorBidi" w:cstheme="majorBidi"/>
          <w:sz w:val="24"/>
          <w:szCs w:val="24"/>
        </w:rPr>
        <w:t>Frieds</w:t>
      </w:r>
      <w:proofErr w:type="spellEnd"/>
      <w:r>
        <w:rPr>
          <w:rFonts w:asciiTheme="majorBidi" w:hAnsiTheme="majorBidi" w:cstheme="majorBidi"/>
          <w:sz w:val="24"/>
          <w:szCs w:val="24"/>
        </w:rPr>
        <w:t xml:space="preserve"> had participated in a support group for parents of children with that disease and had met a </w:t>
      </w:r>
      <w:proofErr w:type="spellStart"/>
      <w:r>
        <w:rPr>
          <w:rFonts w:asciiTheme="majorBidi" w:hAnsiTheme="majorBidi" w:cstheme="majorBidi"/>
          <w:sz w:val="24"/>
          <w:szCs w:val="24"/>
        </w:rPr>
        <w:t>chassidish</w:t>
      </w:r>
      <w:proofErr w:type="spellEnd"/>
      <w:r>
        <w:rPr>
          <w:rFonts w:asciiTheme="majorBidi" w:hAnsiTheme="majorBidi" w:cstheme="majorBidi"/>
          <w:sz w:val="24"/>
          <w:szCs w:val="24"/>
        </w:rPr>
        <w:t xml:space="preserve"> family from New Square. They called and the family and asked if them if they had any extra medicine that they could use. </w:t>
      </w:r>
    </w:p>
    <w:p w14:paraId="415517A5" w14:textId="46C84EC6" w:rsidR="005346BF" w:rsidRDefault="005346BF" w:rsidP="00376DA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Thankfully, the family did, and the father offered to meet Mr. Fried halfway between Fair Lawn and New Square so that each could return in time for Yom Tov. The two fathers met in a supermarket parking lot, and as Mr. Fried got out of his car, he saw the father from New square holding an enormous basket filled with toys, candy, and books. </w:t>
      </w:r>
    </w:p>
    <w:p w14:paraId="7878E2F0" w14:textId="77777777" w:rsidR="005346BF" w:rsidRDefault="005346BF" w:rsidP="00376DAA">
      <w:pPr>
        <w:spacing w:line="480" w:lineRule="auto"/>
        <w:ind w:firstLine="720"/>
        <w:rPr>
          <w:rFonts w:asciiTheme="majorBidi" w:hAnsiTheme="majorBidi" w:cstheme="majorBidi"/>
          <w:sz w:val="24"/>
          <w:szCs w:val="24"/>
        </w:rPr>
      </w:pPr>
      <w:r>
        <w:rPr>
          <w:rFonts w:asciiTheme="majorBidi" w:hAnsiTheme="majorBidi" w:cstheme="majorBidi"/>
          <w:sz w:val="24"/>
          <w:szCs w:val="24"/>
        </w:rPr>
        <w:t>“What’s all this stuff?” Mr. Fried asked.</w:t>
      </w:r>
    </w:p>
    <w:p w14:paraId="50A714C3" w14:textId="77777777" w:rsidR="005346BF" w:rsidRDefault="005346BF" w:rsidP="00376DAA">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“We know the trip up must have been tense,” the Chassid explained, “so my children wanted to share their afikomen presents with your sons. That way you and your family can have both a healthy </w:t>
      </w:r>
      <w:r>
        <w:rPr>
          <w:rFonts w:asciiTheme="majorBidi" w:hAnsiTheme="majorBidi" w:cstheme="majorBidi"/>
          <w:i/>
          <w:iCs/>
          <w:sz w:val="24"/>
          <w:szCs w:val="24"/>
        </w:rPr>
        <w:t xml:space="preserve">and </w:t>
      </w:r>
      <w:r>
        <w:rPr>
          <w:rFonts w:asciiTheme="majorBidi" w:hAnsiTheme="majorBidi" w:cstheme="majorBidi"/>
          <w:sz w:val="24"/>
          <w:szCs w:val="24"/>
        </w:rPr>
        <w:t>happy Yom Tov.”</w:t>
      </w:r>
    </w:p>
    <w:p w14:paraId="34D4552E" w14:textId="77777777" w:rsidR="005346BF" w:rsidRDefault="005346BF" w:rsidP="00376DA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Mr. Fried was overwhelmed by their thoughtfulness. He quickly thanked the </w:t>
      </w:r>
      <w:proofErr w:type="spellStart"/>
      <w:r>
        <w:rPr>
          <w:rFonts w:asciiTheme="majorBidi" w:hAnsiTheme="majorBidi" w:cstheme="majorBidi"/>
          <w:sz w:val="24"/>
          <w:szCs w:val="24"/>
        </w:rPr>
        <w:t>chassid</w:t>
      </w:r>
      <w:proofErr w:type="spellEnd"/>
      <w:r>
        <w:rPr>
          <w:rFonts w:asciiTheme="majorBidi" w:hAnsiTheme="majorBidi" w:cstheme="majorBidi"/>
          <w:sz w:val="24"/>
          <w:szCs w:val="24"/>
        </w:rPr>
        <w:t xml:space="preserve"> and drove back to Fair Lawn. It was a Yom Tov that neither he nor his family would soon forget.</w:t>
      </w:r>
    </w:p>
    <w:p w14:paraId="2538F0CA" w14:textId="05C72F62" w:rsidR="005346BF" w:rsidRDefault="005346BF" w:rsidP="00745B16">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Now this is obviously a very touching and powerful story about </w:t>
      </w:r>
      <w:r>
        <w:rPr>
          <w:rFonts w:asciiTheme="majorBidi" w:hAnsiTheme="majorBidi" w:cstheme="majorBidi"/>
          <w:i/>
          <w:iCs/>
          <w:sz w:val="24"/>
          <w:szCs w:val="24"/>
        </w:rPr>
        <w:t>chessed</w:t>
      </w:r>
      <w:r>
        <w:rPr>
          <w:rFonts w:asciiTheme="majorBidi" w:hAnsiTheme="majorBidi" w:cstheme="majorBidi"/>
          <w:sz w:val="24"/>
          <w:szCs w:val="24"/>
        </w:rPr>
        <w:t xml:space="preserve"> and caring for a fellow Jew. But if you think about the story for a few moments, there’s also another very critical idea. You see, I left out one very small detail: </w:t>
      </w:r>
    </w:p>
    <w:p w14:paraId="17424E98" w14:textId="3E4E6D49" w:rsidR="005346BF" w:rsidRDefault="005346BF" w:rsidP="00376DA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 never actually told you if the </w:t>
      </w:r>
      <w:proofErr w:type="spellStart"/>
      <w:r>
        <w:rPr>
          <w:rFonts w:asciiTheme="majorBidi" w:hAnsiTheme="majorBidi" w:cstheme="majorBidi"/>
          <w:sz w:val="24"/>
          <w:szCs w:val="24"/>
        </w:rPr>
        <w:t>chassid</w:t>
      </w:r>
      <w:proofErr w:type="spellEnd"/>
      <w:r>
        <w:rPr>
          <w:rFonts w:asciiTheme="majorBidi" w:hAnsiTheme="majorBidi" w:cstheme="majorBidi"/>
          <w:sz w:val="24"/>
          <w:szCs w:val="24"/>
        </w:rPr>
        <w:t xml:space="preserve"> gave Mr. Fried the medicine his sons needed. </w:t>
      </w:r>
    </w:p>
    <w:p w14:paraId="55616655" w14:textId="4F5B1076" w:rsidR="005346BF" w:rsidRDefault="005346BF" w:rsidP="00376DA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Now, I’m sure that almost everyone would say immediately say, “of course he did” with the utmost conviction – and that is in fact what happened – but why are we so sure? Let’s consider the hypothetical scenario in which the </w:t>
      </w:r>
      <w:proofErr w:type="spellStart"/>
      <w:r>
        <w:rPr>
          <w:rFonts w:asciiTheme="majorBidi" w:hAnsiTheme="majorBidi" w:cstheme="majorBidi"/>
          <w:sz w:val="24"/>
          <w:szCs w:val="24"/>
        </w:rPr>
        <w:t>chossid</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didn’t </w:t>
      </w:r>
      <w:r>
        <w:rPr>
          <w:rFonts w:asciiTheme="majorBidi" w:hAnsiTheme="majorBidi" w:cstheme="majorBidi"/>
          <w:sz w:val="24"/>
          <w:szCs w:val="24"/>
        </w:rPr>
        <w:t xml:space="preserve">bring the medicine and he just brought the gift basket. What exactly would Mr. </w:t>
      </w:r>
      <w:proofErr w:type="spellStart"/>
      <w:r>
        <w:rPr>
          <w:rFonts w:asciiTheme="majorBidi" w:hAnsiTheme="majorBidi" w:cstheme="majorBidi"/>
          <w:sz w:val="24"/>
          <w:szCs w:val="24"/>
        </w:rPr>
        <w:t>Fried’s</w:t>
      </w:r>
      <w:proofErr w:type="spellEnd"/>
      <w:r>
        <w:rPr>
          <w:rFonts w:asciiTheme="majorBidi" w:hAnsiTheme="majorBidi" w:cstheme="majorBidi"/>
          <w:sz w:val="24"/>
          <w:szCs w:val="24"/>
        </w:rPr>
        <w:t xml:space="preserve"> reaction be?</w:t>
      </w:r>
    </w:p>
    <w:p w14:paraId="73934DB0" w14:textId="22A9C2EA" w:rsidR="005346BF" w:rsidRDefault="005346BF" w:rsidP="00376DA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Unmitigated rage would probably be an understatement. He would yell at the </w:t>
      </w:r>
      <w:proofErr w:type="spellStart"/>
      <w:r>
        <w:rPr>
          <w:rFonts w:asciiTheme="majorBidi" w:hAnsiTheme="majorBidi" w:cstheme="majorBidi"/>
          <w:sz w:val="24"/>
          <w:szCs w:val="24"/>
        </w:rPr>
        <w:t>chossid</w:t>
      </w:r>
      <w:proofErr w:type="spellEnd"/>
      <w:r>
        <w:rPr>
          <w:rFonts w:asciiTheme="majorBidi" w:hAnsiTheme="majorBidi" w:cstheme="majorBidi"/>
          <w:sz w:val="24"/>
          <w:szCs w:val="24"/>
        </w:rPr>
        <w:t xml:space="preserve">, demanding to know why he </w:t>
      </w:r>
      <w:r>
        <w:rPr>
          <w:rFonts w:asciiTheme="majorBidi" w:hAnsiTheme="majorBidi" w:cstheme="majorBidi"/>
          <w:i/>
          <w:iCs/>
          <w:sz w:val="24"/>
          <w:szCs w:val="24"/>
        </w:rPr>
        <w:t>schlepped</w:t>
      </w:r>
      <w:r>
        <w:rPr>
          <w:rFonts w:asciiTheme="majorBidi" w:hAnsiTheme="majorBidi" w:cstheme="majorBidi"/>
          <w:sz w:val="24"/>
          <w:szCs w:val="24"/>
        </w:rPr>
        <w:t xml:space="preserve"> out of his way right before candle lighting and would now have violate the sanctity of Yom Tov to ensure his children’s survival. </w:t>
      </w:r>
    </w:p>
    <w:p w14:paraId="6FB276CC" w14:textId="59281D4A" w:rsidR="005346BF" w:rsidRDefault="005346BF" w:rsidP="00376DAA">
      <w:pPr>
        <w:spacing w:line="480" w:lineRule="auto"/>
        <w:ind w:firstLine="720"/>
        <w:rPr>
          <w:rFonts w:asciiTheme="majorBidi" w:hAnsiTheme="majorBidi" w:cstheme="majorBidi"/>
          <w:sz w:val="24"/>
          <w:szCs w:val="24"/>
        </w:rPr>
      </w:pPr>
      <w:r>
        <w:rPr>
          <w:rFonts w:asciiTheme="majorBidi" w:hAnsiTheme="majorBidi" w:cstheme="majorBidi"/>
          <w:sz w:val="24"/>
          <w:szCs w:val="24"/>
        </w:rPr>
        <w:t>But wait a minute. What was so touching and meaningful was the gift basket. That’s what makes the story so beautiful. So why then would Mr. Fried be so upset? Why would he feel that he drove out for nothing?</w:t>
      </w:r>
    </w:p>
    <w:p w14:paraId="72F88183" w14:textId="51F7A67A" w:rsidR="005346BF" w:rsidRPr="00531454" w:rsidRDefault="005346BF" w:rsidP="00DD6C38">
      <w:pPr>
        <w:spacing w:line="480" w:lineRule="auto"/>
        <w:ind w:firstLine="720"/>
        <w:rPr>
          <w:rFonts w:asciiTheme="majorBidi" w:hAnsiTheme="majorBidi" w:cstheme="majorBidi"/>
          <w:sz w:val="24"/>
          <w:szCs w:val="24"/>
          <w:rtl/>
        </w:rPr>
      </w:pPr>
      <w:r>
        <w:rPr>
          <w:rFonts w:asciiTheme="majorBidi" w:hAnsiTheme="majorBidi" w:cstheme="majorBidi"/>
          <w:sz w:val="24"/>
          <w:szCs w:val="24"/>
        </w:rPr>
        <w:t xml:space="preserve">The answer, as I’m sure you know, is quite obvious. </w:t>
      </w:r>
      <w:r w:rsidR="00DD6C38">
        <w:rPr>
          <w:rFonts w:asciiTheme="majorBidi" w:hAnsiTheme="majorBidi" w:cstheme="majorBidi"/>
          <w:sz w:val="24"/>
          <w:szCs w:val="24"/>
        </w:rPr>
        <w:t xml:space="preserve">Yes, the gift basket certainly enriched the </w:t>
      </w:r>
      <w:proofErr w:type="spellStart"/>
      <w:r w:rsidR="00DD6C38">
        <w:rPr>
          <w:rFonts w:asciiTheme="majorBidi" w:hAnsiTheme="majorBidi" w:cstheme="majorBidi"/>
          <w:sz w:val="24"/>
          <w:szCs w:val="24"/>
        </w:rPr>
        <w:t>Fried’s</w:t>
      </w:r>
      <w:proofErr w:type="spellEnd"/>
      <w:r w:rsidR="00DD6C38">
        <w:rPr>
          <w:rFonts w:asciiTheme="majorBidi" w:hAnsiTheme="majorBidi" w:cstheme="majorBidi"/>
          <w:sz w:val="24"/>
          <w:szCs w:val="24"/>
        </w:rPr>
        <w:t xml:space="preserve"> Yom Tov experience, but without the medicine there would be no Yom </w:t>
      </w:r>
      <w:r w:rsidR="00DD6C38">
        <w:rPr>
          <w:rFonts w:asciiTheme="majorBidi" w:hAnsiTheme="majorBidi" w:cstheme="majorBidi"/>
          <w:sz w:val="24"/>
          <w:szCs w:val="24"/>
        </w:rPr>
        <w:lastRenderedPageBreak/>
        <w:t xml:space="preserve">Tov! The gift basket is only meaningful if you also get the medicine. </w:t>
      </w:r>
      <w:r w:rsidR="008831DF">
        <w:rPr>
          <w:rFonts w:asciiTheme="majorBidi" w:hAnsiTheme="majorBidi" w:cstheme="majorBidi"/>
          <w:sz w:val="24"/>
          <w:szCs w:val="24"/>
        </w:rPr>
        <w:t>What makes a personal touch so special and significant is that</w:t>
      </w:r>
      <w:r w:rsidR="00352328">
        <w:rPr>
          <w:rFonts w:asciiTheme="majorBidi" w:hAnsiTheme="majorBidi" w:cstheme="majorBidi"/>
          <w:sz w:val="24"/>
          <w:szCs w:val="24"/>
        </w:rPr>
        <w:t xml:space="preserve"> it adds an intimate dimension to a preexisting responsibility.</w:t>
      </w:r>
      <w:r w:rsidR="00DD6C38">
        <w:rPr>
          <w:rFonts w:asciiTheme="majorBidi" w:hAnsiTheme="majorBidi" w:cstheme="majorBidi"/>
          <w:sz w:val="24"/>
          <w:szCs w:val="24"/>
        </w:rPr>
        <w:t xml:space="preserve"> It shows that what you’re doing, or whom you’re doing it for, is so important on a personal level that you want to personalize it. </w:t>
      </w:r>
    </w:p>
    <w:p w14:paraId="347C5338" w14:textId="77777777" w:rsidR="005346BF" w:rsidRDefault="005346BF" w:rsidP="000E2A9E">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III – Walking Together </w:t>
      </w:r>
    </w:p>
    <w:p w14:paraId="20915C91" w14:textId="722D1586" w:rsidR="005346BF" w:rsidRDefault="005346BF" w:rsidP="00013D8C">
      <w:pPr>
        <w:spacing w:line="480" w:lineRule="auto"/>
        <w:rPr>
          <w:rFonts w:asciiTheme="majorBidi" w:hAnsiTheme="majorBidi" w:cstheme="majorBidi"/>
          <w:sz w:val="24"/>
          <w:szCs w:val="24"/>
        </w:rPr>
      </w:pPr>
      <w:r>
        <w:rPr>
          <w:rFonts w:asciiTheme="majorBidi" w:hAnsiTheme="majorBidi" w:cstheme="majorBidi"/>
          <w:sz w:val="24"/>
          <w:szCs w:val="24"/>
        </w:rPr>
        <w:tab/>
      </w:r>
      <w:r w:rsidR="00DD6C38">
        <w:rPr>
          <w:rFonts w:asciiTheme="majorBidi" w:hAnsiTheme="majorBidi" w:cstheme="majorBidi"/>
          <w:sz w:val="24"/>
          <w:szCs w:val="24"/>
        </w:rPr>
        <w:t xml:space="preserve">We can now understand why Avraham </w:t>
      </w:r>
      <w:proofErr w:type="spellStart"/>
      <w:r w:rsidR="00DD6C38">
        <w:rPr>
          <w:rFonts w:asciiTheme="majorBidi" w:hAnsiTheme="majorBidi" w:cstheme="majorBidi"/>
          <w:sz w:val="24"/>
          <w:szCs w:val="24"/>
        </w:rPr>
        <w:t>Avinu</w:t>
      </w:r>
      <w:proofErr w:type="spellEnd"/>
      <w:r w:rsidR="00DD6C38">
        <w:rPr>
          <w:rFonts w:asciiTheme="majorBidi" w:hAnsiTheme="majorBidi" w:cstheme="majorBidi"/>
          <w:sz w:val="24"/>
          <w:szCs w:val="24"/>
        </w:rPr>
        <w:t xml:space="preserve"> sat together with Hashem after his </w:t>
      </w:r>
      <w:r w:rsidR="00DD6C38" w:rsidRPr="00034F0C">
        <w:rPr>
          <w:rFonts w:asciiTheme="majorBidi" w:hAnsiTheme="majorBidi" w:cstheme="majorBidi"/>
          <w:i/>
          <w:iCs/>
          <w:sz w:val="24"/>
          <w:szCs w:val="24"/>
        </w:rPr>
        <w:t>bris</w:t>
      </w:r>
      <w:r w:rsidR="00DD6C38">
        <w:rPr>
          <w:rFonts w:asciiTheme="majorBidi" w:hAnsiTheme="majorBidi" w:cstheme="majorBidi"/>
          <w:sz w:val="24"/>
          <w:szCs w:val="24"/>
        </w:rPr>
        <w:t xml:space="preserve">. </w:t>
      </w:r>
      <w:r>
        <w:rPr>
          <w:rFonts w:asciiTheme="majorBidi" w:hAnsiTheme="majorBidi" w:cstheme="majorBidi"/>
          <w:sz w:val="24"/>
          <w:szCs w:val="24"/>
        </w:rPr>
        <w:t xml:space="preserve">Why would two people choose to walk together? One possibility is that one requires the assistance of the other to walk, just as </w:t>
      </w:r>
      <w:r>
        <w:rPr>
          <w:rFonts w:asciiTheme="majorBidi" w:hAnsiTheme="majorBidi" w:cstheme="majorBidi"/>
          <w:i/>
          <w:iCs/>
          <w:sz w:val="24"/>
          <w:szCs w:val="24"/>
        </w:rPr>
        <w:t xml:space="preserve">Chazal </w:t>
      </w:r>
      <w:r>
        <w:rPr>
          <w:rFonts w:asciiTheme="majorBidi" w:hAnsiTheme="majorBidi" w:cstheme="majorBidi"/>
          <w:sz w:val="24"/>
          <w:szCs w:val="24"/>
        </w:rPr>
        <w:t xml:space="preserve">said by Noach. The other possibility is that the two people want to walk together because they like each other. They don’t need each other’s help to walk. They just want to spend time together. This latter group symbolizes a second way we relate to Hashem – as someone who wants to spend time with Him. Like a good friend or a wife, as described by Shlomo </w:t>
      </w:r>
      <w:proofErr w:type="spellStart"/>
      <w:r>
        <w:rPr>
          <w:rFonts w:asciiTheme="majorBidi" w:hAnsiTheme="majorBidi" w:cstheme="majorBidi"/>
          <w:sz w:val="24"/>
          <w:szCs w:val="24"/>
        </w:rPr>
        <w:t>Hamelech</w:t>
      </w:r>
      <w:proofErr w:type="spellEnd"/>
      <w:r>
        <w:rPr>
          <w:rFonts w:asciiTheme="majorBidi" w:hAnsiTheme="majorBidi" w:cstheme="majorBidi"/>
          <w:sz w:val="24"/>
          <w:szCs w:val="24"/>
        </w:rPr>
        <w:t xml:space="preserve"> in </w:t>
      </w:r>
      <w:proofErr w:type="spellStart"/>
      <w:r>
        <w:rPr>
          <w:rFonts w:asciiTheme="majorBidi" w:hAnsiTheme="majorBidi" w:cstheme="majorBidi"/>
          <w:sz w:val="24"/>
          <w:szCs w:val="24"/>
        </w:rPr>
        <w:t>Shir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Hashirim</w:t>
      </w:r>
      <w:proofErr w:type="spellEnd"/>
      <w:r>
        <w:rPr>
          <w:rFonts w:asciiTheme="majorBidi" w:hAnsiTheme="majorBidi" w:cstheme="majorBidi"/>
          <w:sz w:val="24"/>
          <w:szCs w:val="24"/>
        </w:rPr>
        <w:t xml:space="preserve">. </w:t>
      </w:r>
    </w:p>
    <w:p w14:paraId="0398FC9F" w14:textId="77777777" w:rsidR="005346BF" w:rsidRDefault="005346BF" w:rsidP="00795FE7">
      <w:pPr>
        <w:spacing w:line="480" w:lineRule="auto"/>
        <w:rPr>
          <w:rFonts w:asciiTheme="majorBidi" w:hAnsiTheme="majorBidi" w:cstheme="majorBidi"/>
          <w:sz w:val="24"/>
          <w:szCs w:val="24"/>
        </w:rPr>
      </w:pPr>
      <w:r>
        <w:rPr>
          <w:rFonts w:asciiTheme="majorBidi" w:hAnsiTheme="majorBidi" w:cstheme="majorBidi"/>
          <w:sz w:val="24"/>
          <w:szCs w:val="24"/>
        </w:rPr>
        <w:tab/>
        <w:t xml:space="preserve">However, marriage and friendship are examples of social relationships. While these relationships carry significant moral and legal implications, they are man-made and can be undone. Friendships can be dissolved. Marriages can be divorced. The same is unfortunately true with Hashem. If we were merely married to Hashem, then He could </w:t>
      </w:r>
      <w:proofErr w:type="spellStart"/>
      <w:r>
        <w:rPr>
          <w:rFonts w:asciiTheme="majorBidi" w:hAnsiTheme="majorBidi" w:cstheme="majorBidi"/>
          <w:i/>
          <w:iCs/>
          <w:sz w:val="24"/>
          <w:szCs w:val="24"/>
        </w:rPr>
        <w:t>chas</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veshalom</w:t>
      </w:r>
      <w:proofErr w:type="spellEnd"/>
      <w:r>
        <w:rPr>
          <w:rFonts w:asciiTheme="majorBidi" w:hAnsiTheme="majorBidi" w:cstheme="majorBidi"/>
          <w:sz w:val="24"/>
          <w:szCs w:val="24"/>
        </w:rPr>
        <w:t xml:space="preserve"> divorce us if we would act unfaithfully.</w:t>
      </w:r>
      <w:r>
        <w:rPr>
          <w:rStyle w:val="EndnoteReference"/>
          <w:rFonts w:asciiTheme="majorBidi" w:hAnsiTheme="majorBidi" w:cstheme="majorBidi"/>
          <w:sz w:val="24"/>
          <w:szCs w:val="24"/>
        </w:rPr>
        <w:endnoteReference w:id="12"/>
      </w:r>
      <w:r>
        <w:rPr>
          <w:rFonts w:asciiTheme="majorBidi" w:hAnsiTheme="majorBidi" w:cstheme="majorBidi"/>
          <w:sz w:val="24"/>
          <w:szCs w:val="24"/>
        </w:rPr>
        <w:t xml:space="preserve"> </w:t>
      </w:r>
    </w:p>
    <w:p w14:paraId="1F20205A" w14:textId="20F2AEDA" w:rsidR="005346BF" w:rsidRDefault="005346BF" w:rsidP="00795FE7">
      <w:pPr>
        <w:spacing w:line="480" w:lineRule="auto"/>
        <w:rPr>
          <w:rFonts w:asciiTheme="majorBidi" w:hAnsiTheme="majorBidi" w:cstheme="majorBidi"/>
          <w:sz w:val="24"/>
          <w:szCs w:val="24"/>
        </w:rPr>
      </w:pPr>
      <w:r>
        <w:rPr>
          <w:rFonts w:asciiTheme="majorBidi" w:hAnsiTheme="majorBidi" w:cstheme="majorBidi"/>
          <w:sz w:val="24"/>
          <w:szCs w:val="24"/>
        </w:rPr>
        <w:tab/>
        <w:t xml:space="preserve"> Thus, the Jewish people’s relationship with Hashem is also described as children of Hashem, a biological, immutable relationship that is not based on fealty. We will always be Hashem’s children. This relationship, this </w:t>
      </w:r>
      <w:r>
        <w:rPr>
          <w:rFonts w:asciiTheme="majorBidi" w:hAnsiTheme="majorBidi" w:cstheme="majorBidi"/>
          <w:i/>
          <w:iCs/>
          <w:sz w:val="24"/>
          <w:szCs w:val="24"/>
        </w:rPr>
        <w:t>bris</w:t>
      </w:r>
      <w:r>
        <w:rPr>
          <w:rFonts w:asciiTheme="majorBidi" w:hAnsiTheme="majorBidi" w:cstheme="majorBidi"/>
          <w:sz w:val="24"/>
          <w:szCs w:val="24"/>
        </w:rPr>
        <w:t xml:space="preserve"> that Hashem made with us is the </w:t>
      </w:r>
      <w:proofErr w:type="spellStart"/>
      <w:r>
        <w:rPr>
          <w:rFonts w:asciiTheme="majorBidi" w:hAnsiTheme="majorBidi" w:cstheme="majorBidi"/>
          <w:i/>
          <w:iCs/>
          <w:sz w:val="24"/>
          <w:szCs w:val="24"/>
        </w:rPr>
        <w:t>kedushas</w:t>
      </w:r>
      <w:proofErr w:type="spellEnd"/>
      <w:r>
        <w:rPr>
          <w:rFonts w:asciiTheme="majorBidi" w:hAnsiTheme="majorBidi" w:cstheme="majorBidi"/>
          <w:i/>
          <w:iCs/>
          <w:sz w:val="24"/>
          <w:szCs w:val="24"/>
        </w:rPr>
        <w:t xml:space="preserve"> Yisrael, the </w:t>
      </w:r>
      <w:proofErr w:type="spellStart"/>
      <w:r>
        <w:rPr>
          <w:rFonts w:asciiTheme="majorBidi" w:hAnsiTheme="majorBidi" w:cstheme="majorBidi"/>
          <w:i/>
          <w:iCs/>
          <w:sz w:val="24"/>
          <w:szCs w:val="24"/>
        </w:rPr>
        <w:t>ma’aseh</w:t>
      </w:r>
      <w:proofErr w:type="spellEnd"/>
      <w:r>
        <w:rPr>
          <w:rFonts w:asciiTheme="majorBidi" w:hAnsiTheme="majorBidi" w:cstheme="majorBidi"/>
          <w:i/>
          <w:iCs/>
          <w:sz w:val="24"/>
          <w:szCs w:val="24"/>
        </w:rPr>
        <w:t xml:space="preserve"> avos </w:t>
      </w:r>
      <w:proofErr w:type="spellStart"/>
      <w:r>
        <w:rPr>
          <w:rFonts w:asciiTheme="majorBidi" w:hAnsiTheme="majorBidi" w:cstheme="majorBidi"/>
          <w:i/>
          <w:iCs/>
          <w:sz w:val="24"/>
          <w:szCs w:val="24"/>
        </w:rPr>
        <w:t>siman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labanim</w:t>
      </w:r>
      <w:proofErr w:type="spellEnd"/>
      <w:r>
        <w:rPr>
          <w:rFonts w:asciiTheme="majorBidi" w:hAnsiTheme="majorBidi" w:cstheme="majorBidi"/>
          <w:sz w:val="24"/>
          <w:szCs w:val="24"/>
        </w:rPr>
        <w:t xml:space="preserve">, that was created by Avraham walking before Hashem like a loyal solider. Throughout history, Jews have marched before Hashem to fulfill His </w:t>
      </w:r>
      <w:r>
        <w:rPr>
          <w:rFonts w:asciiTheme="majorBidi" w:hAnsiTheme="majorBidi" w:cstheme="majorBidi"/>
          <w:sz w:val="24"/>
          <w:szCs w:val="24"/>
        </w:rPr>
        <w:lastRenderedPageBreak/>
        <w:t xml:space="preserve">commandments with </w:t>
      </w:r>
      <w:proofErr w:type="spellStart"/>
      <w:r>
        <w:rPr>
          <w:rFonts w:asciiTheme="majorBidi" w:hAnsiTheme="majorBidi" w:cstheme="majorBidi"/>
          <w:i/>
          <w:iCs/>
          <w:sz w:val="24"/>
          <w:szCs w:val="24"/>
        </w:rPr>
        <w:t>mesiras</w:t>
      </w:r>
      <w:proofErr w:type="spellEnd"/>
      <w:r>
        <w:rPr>
          <w:rFonts w:asciiTheme="majorBidi" w:hAnsiTheme="majorBidi" w:cstheme="majorBidi"/>
          <w:i/>
          <w:iCs/>
          <w:sz w:val="24"/>
          <w:szCs w:val="24"/>
        </w:rPr>
        <w:t xml:space="preserve"> nefesh</w:t>
      </w:r>
      <w:r>
        <w:rPr>
          <w:rFonts w:asciiTheme="majorBidi" w:hAnsiTheme="majorBidi" w:cstheme="majorBidi"/>
          <w:sz w:val="24"/>
          <w:szCs w:val="24"/>
        </w:rPr>
        <w:t xml:space="preserve"> like Avraham </w:t>
      </w:r>
      <w:proofErr w:type="spellStart"/>
      <w:r>
        <w:rPr>
          <w:rFonts w:asciiTheme="majorBidi" w:hAnsiTheme="majorBidi" w:cstheme="majorBidi"/>
          <w:sz w:val="24"/>
          <w:szCs w:val="24"/>
        </w:rPr>
        <w:t>Avinu</w:t>
      </w:r>
      <w:proofErr w:type="spellEnd"/>
      <w:r>
        <w:rPr>
          <w:rFonts w:asciiTheme="majorBidi" w:hAnsiTheme="majorBidi" w:cstheme="majorBidi"/>
          <w:sz w:val="24"/>
          <w:szCs w:val="24"/>
        </w:rPr>
        <w:t xml:space="preserve">. This is the </w:t>
      </w:r>
      <w:proofErr w:type="spellStart"/>
      <w:r>
        <w:rPr>
          <w:rFonts w:asciiTheme="majorBidi" w:hAnsiTheme="majorBidi" w:cstheme="majorBidi"/>
          <w:i/>
          <w:iCs/>
          <w:sz w:val="24"/>
          <w:szCs w:val="24"/>
        </w:rPr>
        <w:t>bittul</w:t>
      </w:r>
      <w:proofErr w:type="spellEnd"/>
      <w:r>
        <w:rPr>
          <w:rFonts w:asciiTheme="majorBidi" w:hAnsiTheme="majorBidi" w:cstheme="majorBidi"/>
          <w:sz w:val="24"/>
          <w:szCs w:val="24"/>
        </w:rPr>
        <w:t>, the nullification that we experience before Hashem.</w:t>
      </w:r>
    </w:p>
    <w:p w14:paraId="2E85E634" w14:textId="77777777" w:rsidR="005346BF" w:rsidRDefault="005346BF" w:rsidP="00F0087D">
      <w:pPr>
        <w:spacing w:line="480" w:lineRule="auto"/>
        <w:rPr>
          <w:rFonts w:asciiTheme="majorBidi" w:hAnsiTheme="majorBidi" w:cstheme="majorBidi"/>
          <w:sz w:val="24"/>
          <w:szCs w:val="24"/>
        </w:rPr>
      </w:pPr>
      <w:r>
        <w:rPr>
          <w:rFonts w:asciiTheme="majorBidi" w:hAnsiTheme="majorBidi" w:cstheme="majorBidi"/>
          <w:sz w:val="24"/>
          <w:szCs w:val="24"/>
        </w:rPr>
        <w:tab/>
        <w:t xml:space="preserve">However, this relationship serves as the foundation for the far more intimate connection we share with Hashem as His bride. It is a more personal connection, </w:t>
      </w:r>
      <w:r>
        <w:rPr>
          <w:rFonts w:asciiTheme="majorBidi" w:hAnsiTheme="majorBidi" w:cstheme="majorBidi"/>
          <w:i/>
          <w:iCs/>
          <w:sz w:val="24"/>
          <w:szCs w:val="24"/>
        </w:rPr>
        <w:t xml:space="preserve">dveikus </w:t>
      </w:r>
      <w:r>
        <w:rPr>
          <w:rFonts w:asciiTheme="majorBidi" w:hAnsiTheme="majorBidi" w:cstheme="majorBidi"/>
          <w:sz w:val="24"/>
          <w:szCs w:val="24"/>
        </w:rPr>
        <w:t xml:space="preserve">to Hashem. As such, this connection isn’t uniform across the Jewish people. Each Jew is different, with a unique toolkit of talents, spiritual potential, and personalized </w:t>
      </w:r>
      <w:r>
        <w:rPr>
          <w:rFonts w:asciiTheme="majorBidi" w:hAnsiTheme="majorBidi" w:cstheme="majorBidi"/>
          <w:i/>
          <w:iCs/>
          <w:sz w:val="24"/>
          <w:szCs w:val="24"/>
        </w:rPr>
        <w:t>derech</w:t>
      </w:r>
      <w:r>
        <w:rPr>
          <w:rFonts w:asciiTheme="majorBidi" w:hAnsiTheme="majorBidi" w:cstheme="majorBidi"/>
          <w:sz w:val="24"/>
          <w:szCs w:val="24"/>
        </w:rPr>
        <w:t xml:space="preserve"> of </w:t>
      </w:r>
      <w:proofErr w:type="spellStart"/>
      <w:r>
        <w:rPr>
          <w:rFonts w:asciiTheme="majorBidi" w:hAnsiTheme="majorBidi" w:cstheme="majorBidi"/>
          <w:i/>
          <w:iCs/>
          <w:sz w:val="24"/>
          <w:szCs w:val="24"/>
        </w:rPr>
        <w:t>avodas</w:t>
      </w:r>
      <w:proofErr w:type="spellEnd"/>
      <w:r>
        <w:rPr>
          <w:rFonts w:asciiTheme="majorBidi" w:hAnsiTheme="majorBidi" w:cstheme="majorBidi"/>
          <w:i/>
          <w:iCs/>
          <w:sz w:val="24"/>
          <w:szCs w:val="24"/>
        </w:rPr>
        <w:t xml:space="preserve"> Hashem</w:t>
      </w:r>
      <w:r>
        <w:rPr>
          <w:rFonts w:asciiTheme="majorBidi" w:hAnsiTheme="majorBidi" w:cstheme="majorBidi"/>
          <w:sz w:val="24"/>
          <w:szCs w:val="24"/>
        </w:rPr>
        <w:t xml:space="preserve">. However, such an intimate connection is only sustainable when built atop the solid foundation of </w:t>
      </w:r>
      <w:proofErr w:type="spellStart"/>
      <w:r>
        <w:rPr>
          <w:rFonts w:asciiTheme="majorBidi" w:hAnsiTheme="majorBidi" w:cstheme="majorBidi"/>
          <w:i/>
          <w:iCs/>
          <w:sz w:val="24"/>
          <w:szCs w:val="24"/>
        </w:rPr>
        <w:t>mesiras</w:t>
      </w:r>
      <w:proofErr w:type="spellEnd"/>
      <w:r>
        <w:rPr>
          <w:rFonts w:asciiTheme="majorBidi" w:hAnsiTheme="majorBidi" w:cstheme="majorBidi"/>
          <w:i/>
          <w:iCs/>
          <w:sz w:val="24"/>
          <w:szCs w:val="24"/>
        </w:rPr>
        <w:t xml:space="preserve"> nefesh</w:t>
      </w:r>
      <w:r>
        <w:rPr>
          <w:rFonts w:asciiTheme="majorBidi" w:hAnsiTheme="majorBidi" w:cstheme="majorBidi"/>
          <w:sz w:val="24"/>
          <w:szCs w:val="24"/>
        </w:rPr>
        <w:t xml:space="preserve"> and fealty to following the </w:t>
      </w:r>
      <w:r>
        <w:rPr>
          <w:rFonts w:asciiTheme="majorBidi" w:hAnsiTheme="majorBidi" w:cstheme="majorBidi"/>
          <w:i/>
          <w:iCs/>
          <w:sz w:val="24"/>
          <w:szCs w:val="24"/>
        </w:rPr>
        <w:t>mitzvos</w:t>
      </w:r>
      <w:r>
        <w:rPr>
          <w:rFonts w:asciiTheme="majorBidi" w:hAnsiTheme="majorBidi" w:cstheme="majorBidi"/>
          <w:sz w:val="24"/>
          <w:szCs w:val="24"/>
        </w:rPr>
        <w:t xml:space="preserve">, walking before Hashem and following His marching orders. They enrich and give depth to our relationship with Hashem: by walking before Hashem, we become empowered to walk with Him. To spend time with Him. </w:t>
      </w:r>
    </w:p>
    <w:p w14:paraId="61DD13A2" w14:textId="77777777" w:rsidR="005346BF" w:rsidRDefault="005346BF" w:rsidP="00795FE7">
      <w:pPr>
        <w:spacing w:line="480" w:lineRule="auto"/>
        <w:rPr>
          <w:rFonts w:asciiTheme="majorBidi" w:hAnsiTheme="majorBidi" w:cstheme="majorBidi"/>
          <w:b/>
          <w:bCs/>
          <w:sz w:val="24"/>
          <w:szCs w:val="24"/>
        </w:rPr>
      </w:pPr>
      <w:r>
        <w:rPr>
          <w:rFonts w:asciiTheme="majorBidi" w:hAnsiTheme="majorBidi" w:cstheme="majorBidi"/>
          <w:b/>
          <w:bCs/>
          <w:sz w:val="24"/>
          <w:szCs w:val="24"/>
        </w:rPr>
        <w:t>IV – The Aftermath of the Bris</w:t>
      </w:r>
    </w:p>
    <w:p w14:paraId="79471746" w14:textId="5DBCFE41" w:rsidR="005346BF" w:rsidRDefault="005346BF" w:rsidP="00F0087D">
      <w:pPr>
        <w:spacing w:line="480" w:lineRule="auto"/>
        <w:rPr>
          <w:rFonts w:asciiTheme="majorBidi" w:hAnsiTheme="majorBidi" w:cstheme="majorBidi"/>
          <w:sz w:val="24"/>
          <w:szCs w:val="24"/>
        </w:rPr>
      </w:pPr>
      <w:r>
        <w:rPr>
          <w:rFonts w:asciiTheme="majorBidi" w:hAnsiTheme="majorBidi" w:cstheme="majorBidi"/>
          <w:sz w:val="24"/>
          <w:szCs w:val="24"/>
        </w:rPr>
        <w:tab/>
        <w:t xml:space="preserve">Avraham’s essence was </w:t>
      </w:r>
      <w:r>
        <w:rPr>
          <w:rFonts w:asciiTheme="majorBidi" w:hAnsiTheme="majorBidi" w:cstheme="majorBidi"/>
          <w:i/>
          <w:iCs/>
          <w:sz w:val="24"/>
          <w:szCs w:val="24"/>
        </w:rPr>
        <w:t>chessed</w:t>
      </w:r>
      <w:r>
        <w:rPr>
          <w:rFonts w:asciiTheme="majorBidi" w:hAnsiTheme="majorBidi" w:cstheme="majorBidi"/>
          <w:sz w:val="24"/>
          <w:szCs w:val="24"/>
        </w:rPr>
        <w:t xml:space="preserve">, kindness. However, there are many other </w:t>
      </w:r>
      <w:r>
        <w:rPr>
          <w:rFonts w:asciiTheme="majorBidi" w:hAnsiTheme="majorBidi" w:cstheme="majorBidi"/>
          <w:i/>
          <w:iCs/>
          <w:sz w:val="24"/>
          <w:szCs w:val="24"/>
        </w:rPr>
        <w:t>middos</w:t>
      </w:r>
      <w:r>
        <w:rPr>
          <w:rFonts w:asciiTheme="majorBidi" w:hAnsiTheme="majorBidi" w:cstheme="majorBidi"/>
          <w:sz w:val="24"/>
          <w:szCs w:val="24"/>
        </w:rPr>
        <w:t xml:space="preserve"> required to serve Hashem depending upon the situation. Throughout Avraham’s life, he was tested to prove that he was not merely an </w:t>
      </w:r>
      <w:r>
        <w:rPr>
          <w:rFonts w:asciiTheme="majorBidi" w:hAnsiTheme="majorBidi" w:cstheme="majorBidi"/>
          <w:i/>
          <w:iCs/>
          <w:sz w:val="24"/>
          <w:szCs w:val="24"/>
        </w:rPr>
        <w:t>ish chessed</w:t>
      </w:r>
      <w:r>
        <w:rPr>
          <w:rFonts w:asciiTheme="majorBidi" w:hAnsiTheme="majorBidi" w:cstheme="majorBidi"/>
          <w:sz w:val="24"/>
          <w:szCs w:val="24"/>
        </w:rPr>
        <w:t xml:space="preserve">, someone who liked doing kindness, but an </w:t>
      </w:r>
      <w:proofErr w:type="spellStart"/>
      <w:r>
        <w:rPr>
          <w:rFonts w:asciiTheme="majorBidi" w:hAnsiTheme="majorBidi" w:cstheme="majorBidi"/>
          <w:i/>
          <w:iCs/>
          <w:sz w:val="24"/>
          <w:szCs w:val="24"/>
        </w:rPr>
        <w:t>eved</w:t>
      </w:r>
      <w:proofErr w:type="spellEnd"/>
      <w:r>
        <w:rPr>
          <w:rFonts w:asciiTheme="majorBidi" w:hAnsiTheme="majorBidi" w:cstheme="majorBidi"/>
          <w:i/>
          <w:iCs/>
          <w:sz w:val="24"/>
          <w:szCs w:val="24"/>
        </w:rPr>
        <w:t xml:space="preserve"> Hashem</w:t>
      </w:r>
      <w:r>
        <w:rPr>
          <w:rFonts w:asciiTheme="majorBidi" w:hAnsiTheme="majorBidi" w:cstheme="majorBidi"/>
          <w:sz w:val="24"/>
          <w:szCs w:val="24"/>
        </w:rPr>
        <w:t xml:space="preserve"> who did kindness. Thus, Avraham was tested over and over again to do things that appeared to not be kind or loving. He needed to leave his father, to banish </w:t>
      </w:r>
      <w:proofErr w:type="spellStart"/>
      <w:r>
        <w:rPr>
          <w:rFonts w:asciiTheme="majorBidi" w:hAnsiTheme="majorBidi" w:cstheme="majorBidi"/>
          <w:sz w:val="24"/>
          <w:szCs w:val="24"/>
        </w:rPr>
        <w:t>Yishmael</w:t>
      </w:r>
      <w:proofErr w:type="spellEnd"/>
      <w:r>
        <w:rPr>
          <w:rFonts w:asciiTheme="majorBidi" w:hAnsiTheme="majorBidi" w:cstheme="majorBidi"/>
          <w:sz w:val="24"/>
          <w:szCs w:val="24"/>
        </w:rPr>
        <w:t xml:space="preserve">, to slaughter his son, and to perform </w:t>
      </w:r>
      <w:r>
        <w:rPr>
          <w:rFonts w:asciiTheme="majorBidi" w:hAnsiTheme="majorBidi" w:cstheme="majorBidi"/>
          <w:i/>
          <w:iCs/>
          <w:sz w:val="24"/>
          <w:szCs w:val="24"/>
        </w:rPr>
        <w:t>bris milah</w:t>
      </w:r>
      <w:r>
        <w:rPr>
          <w:rFonts w:asciiTheme="majorBidi" w:hAnsiTheme="majorBidi" w:cstheme="majorBidi"/>
          <w:sz w:val="24"/>
          <w:szCs w:val="24"/>
        </w:rPr>
        <w:t>.</w:t>
      </w:r>
      <w:r w:rsidRPr="009C2206">
        <w:rPr>
          <w:rStyle w:val="EndnoteReference"/>
          <w:rFonts w:asciiTheme="majorBidi" w:hAnsiTheme="majorBidi" w:cstheme="majorBidi"/>
          <w:sz w:val="24"/>
          <w:szCs w:val="24"/>
        </w:rPr>
        <w:t xml:space="preserve"> </w:t>
      </w:r>
      <w:r>
        <w:rPr>
          <w:rStyle w:val="EndnoteReference"/>
          <w:rFonts w:asciiTheme="majorBidi" w:hAnsiTheme="majorBidi" w:cstheme="majorBidi"/>
          <w:sz w:val="24"/>
          <w:szCs w:val="24"/>
        </w:rPr>
        <w:endnoteReference w:id="13"/>
      </w:r>
      <w:r>
        <w:rPr>
          <w:rFonts w:asciiTheme="majorBidi" w:hAnsiTheme="majorBidi" w:cstheme="majorBidi"/>
          <w:sz w:val="24"/>
          <w:szCs w:val="24"/>
        </w:rPr>
        <w:t xml:space="preserve"> </w:t>
      </w:r>
    </w:p>
    <w:p w14:paraId="09E56077" w14:textId="77777777" w:rsidR="00DD6C38" w:rsidRDefault="005346BF" w:rsidP="00A16095">
      <w:pPr>
        <w:spacing w:line="480" w:lineRule="auto"/>
        <w:rPr>
          <w:rFonts w:asciiTheme="majorBidi" w:hAnsiTheme="majorBidi" w:cstheme="majorBidi"/>
          <w:sz w:val="24"/>
          <w:szCs w:val="24"/>
        </w:rPr>
      </w:pPr>
      <w:r>
        <w:rPr>
          <w:rFonts w:asciiTheme="majorBidi" w:hAnsiTheme="majorBidi" w:cstheme="majorBidi"/>
          <w:sz w:val="24"/>
          <w:szCs w:val="24"/>
        </w:rPr>
        <w:tab/>
        <w:t xml:space="preserve">Once Avraham had proved that he could walk before Hashem, however, his unique personality as an </w:t>
      </w:r>
      <w:r>
        <w:rPr>
          <w:rFonts w:asciiTheme="majorBidi" w:hAnsiTheme="majorBidi" w:cstheme="majorBidi"/>
          <w:i/>
          <w:iCs/>
          <w:sz w:val="24"/>
          <w:szCs w:val="24"/>
        </w:rPr>
        <w:t>ish chessed</w:t>
      </w:r>
      <w:r>
        <w:rPr>
          <w:rFonts w:asciiTheme="majorBidi" w:hAnsiTheme="majorBidi" w:cstheme="majorBidi"/>
          <w:sz w:val="24"/>
          <w:szCs w:val="24"/>
        </w:rPr>
        <w:t xml:space="preserve"> could enrich his service with Hashem. His essence, his </w:t>
      </w:r>
      <w:r>
        <w:rPr>
          <w:rFonts w:asciiTheme="majorBidi" w:hAnsiTheme="majorBidi" w:cstheme="majorBidi"/>
          <w:i/>
          <w:iCs/>
          <w:sz w:val="24"/>
          <w:szCs w:val="24"/>
        </w:rPr>
        <w:t>chessed</w:t>
      </w:r>
      <w:r>
        <w:rPr>
          <w:rFonts w:asciiTheme="majorBidi" w:hAnsiTheme="majorBidi" w:cstheme="majorBidi"/>
          <w:sz w:val="24"/>
          <w:szCs w:val="24"/>
        </w:rPr>
        <w:t xml:space="preserve"> could irrigate and nourish every aspect of his life. Thus, after he obeyed Hashem’s commandment of </w:t>
      </w:r>
      <w:proofErr w:type="spellStart"/>
      <w:r>
        <w:rPr>
          <w:rFonts w:asciiTheme="majorBidi" w:hAnsiTheme="majorBidi" w:cstheme="majorBidi"/>
          <w:i/>
          <w:iCs/>
          <w:sz w:val="24"/>
          <w:szCs w:val="24"/>
        </w:rPr>
        <w:t>lech</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lecha</w:t>
      </w:r>
      <w:proofErr w:type="spellEnd"/>
      <w:r>
        <w:rPr>
          <w:rFonts w:asciiTheme="majorBidi" w:hAnsiTheme="majorBidi" w:cstheme="majorBidi"/>
          <w:sz w:val="24"/>
          <w:szCs w:val="24"/>
        </w:rPr>
        <w:t xml:space="preserve">, </w:t>
      </w:r>
      <w:r>
        <w:rPr>
          <w:rFonts w:asciiTheme="majorBidi" w:hAnsiTheme="majorBidi" w:cstheme="majorBidi"/>
          <w:i/>
          <w:iCs/>
          <w:sz w:val="24"/>
          <w:szCs w:val="24"/>
        </w:rPr>
        <w:t>he</w:t>
      </w:r>
      <w:r>
        <w:rPr>
          <w:rFonts w:asciiTheme="majorBidi" w:hAnsiTheme="majorBidi" w:cstheme="majorBidi"/>
          <w:sz w:val="24"/>
          <w:szCs w:val="24"/>
        </w:rPr>
        <w:t xml:space="preserve"> ‘chose’ where to travel, relying upon the instincts and sensitivities that </w:t>
      </w:r>
      <w:r>
        <w:rPr>
          <w:rFonts w:asciiTheme="majorBidi" w:hAnsiTheme="majorBidi" w:cstheme="majorBidi"/>
          <w:i/>
          <w:iCs/>
          <w:sz w:val="24"/>
          <w:szCs w:val="24"/>
        </w:rPr>
        <w:t xml:space="preserve">he </w:t>
      </w:r>
      <w:r>
        <w:rPr>
          <w:rFonts w:asciiTheme="majorBidi" w:hAnsiTheme="majorBidi" w:cstheme="majorBidi"/>
          <w:sz w:val="24"/>
          <w:szCs w:val="24"/>
        </w:rPr>
        <w:t>had developed</w:t>
      </w:r>
      <w:r w:rsidR="00DD6C38">
        <w:rPr>
          <w:rFonts w:asciiTheme="majorBidi" w:hAnsiTheme="majorBidi" w:cstheme="majorBidi"/>
          <w:sz w:val="24"/>
          <w:szCs w:val="24"/>
        </w:rPr>
        <w:t xml:space="preserve"> to find the Chosen Land</w:t>
      </w:r>
      <w:r>
        <w:rPr>
          <w:rFonts w:asciiTheme="majorBidi" w:hAnsiTheme="majorBidi" w:cstheme="majorBidi"/>
          <w:sz w:val="24"/>
          <w:szCs w:val="24"/>
        </w:rPr>
        <w:t xml:space="preserve">. </w:t>
      </w:r>
    </w:p>
    <w:p w14:paraId="3754C813" w14:textId="005CF9BC" w:rsidR="00F0087D" w:rsidRPr="00F0087D" w:rsidRDefault="005346BF" w:rsidP="00DD6C38">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Similarly, after following the commandment of </w:t>
      </w:r>
      <w:r>
        <w:rPr>
          <w:rFonts w:asciiTheme="majorBidi" w:hAnsiTheme="majorBidi" w:cstheme="majorBidi"/>
          <w:i/>
          <w:iCs/>
          <w:sz w:val="24"/>
          <w:szCs w:val="24"/>
        </w:rPr>
        <w:t>milah</w:t>
      </w:r>
      <w:r>
        <w:rPr>
          <w:rFonts w:asciiTheme="majorBidi" w:hAnsiTheme="majorBidi" w:cstheme="majorBidi"/>
          <w:sz w:val="24"/>
          <w:szCs w:val="24"/>
        </w:rPr>
        <w:t xml:space="preserve"> and emblazoning his perpetual </w:t>
      </w:r>
      <w:proofErr w:type="spellStart"/>
      <w:r>
        <w:rPr>
          <w:rFonts w:asciiTheme="majorBidi" w:hAnsiTheme="majorBidi" w:cstheme="majorBidi"/>
          <w:i/>
          <w:iCs/>
          <w:sz w:val="24"/>
          <w:szCs w:val="24"/>
        </w:rPr>
        <w:t>mesiras</w:t>
      </w:r>
      <w:proofErr w:type="spellEnd"/>
      <w:r>
        <w:rPr>
          <w:rFonts w:asciiTheme="majorBidi" w:hAnsiTheme="majorBidi" w:cstheme="majorBidi"/>
          <w:i/>
          <w:iCs/>
          <w:sz w:val="24"/>
          <w:szCs w:val="24"/>
        </w:rPr>
        <w:t xml:space="preserve"> nefesh</w:t>
      </w:r>
      <w:r>
        <w:rPr>
          <w:rFonts w:asciiTheme="majorBidi" w:hAnsiTheme="majorBidi" w:cstheme="majorBidi"/>
          <w:sz w:val="24"/>
          <w:szCs w:val="24"/>
        </w:rPr>
        <w:t xml:space="preserve">, </w:t>
      </w:r>
      <w:r>
        <w:rPr>
          <w:rFonts w:asciiTheme="majorBidi" w:hAnsiTheme="majorBidi" w:cstheme="majorBidi"/>
          <w:i/>
          <w:iCs/>
          <w:sz w:val="24"/>
          <w:szCs w:val="24"/>
        </w:rPr>
        <w:t>emunah</w:t>
      </w:r>
      <w:r>
        <w:rPr>
          <w:rFonts w:asciiTheme="majorBidi" w:hAnsiTheme="majorBidi" w:cstheme="majorBidi"/>
          <w:sz w:val="24"/>
          <w:szCs w:val="24"/>
        </w:rPr>
        <w:t xml:space="preserve">, and willingness to march before Hashem, he was able to also be </w:t>
      </w:r>
      <w:r>
        <w:rPr>
          <w:rFonts w:asciiTheme="majorBidi" w:hAnsiTheme="majorBidi" w:cstheme="majorBidi"/>
          <w:i/>
          <w:iCs/>
          <w:sz w:val="24"/>
          <w:szCs w:val="24"/>
        </w:rPr>
        <w:t xml:space="preserve">with </w:t>
      </w:r>
      <w:r>
        <w:rPr>
          <w:rFonts w:asciiTheme="majorBidi" w:hAnsiTheme="majorBidi" w:cstheme="majorBidi"/>
          <w:sz w:val="24"/>
          <w:szCs w:val="24"/>
        </w:rPr>
        <w:t>Hashem. Thus, Hashem didn’t relay any information to Avraham during His visit.</w:t>
      </w:r>
      <w:r>
        <w:rPr>
          <w:rStyle w:val="EndnoteReference"/>
          <w:rFonts w:asciiTheme="majorBidi" w:hAnsiTheme="majorBidi" w:cstheme="majorBidi"/>
          <w:sz w:val="24"/>
          <w:szCs w:val="24"/>
        </w:rPr>
        <w:endnoteReference w:id="14"/>
      </w:r>
      <w:r>
        <w:rPr>
          <w:rFonts w:asciiTheme="majorBidi" w:hAnsiTheme="majorBidi" w:cstheme="majorBidi"/>
          <w:sz w:val="24"/>
          <w:szCs w:val="24"/>
        </w:rPr>
        <w:t xml:space="preserve"> </w:t>
      </w:r>
      <w:r w:rsidR="00F0087D">
        <w:rPr>
          <w:rFonts w:asciiTheme="majorBidi" w:hAnsiTheme="majorBidi" w:cstheme="majorBidi"/>
          <w:sz w:val="24"/>
          <w:szCs w:val="24"/>
        </w:rPr>
        <w:t xml:space="preserve">The two just spent some time together. </w:t>
      </w:r>
    </w:p>
    <w:p w14:paraId="4A8C4D41" w14:textId="17240F1D" w:rsidR="00F0087D" w:rsidRDefault="00034F0C" w:rsidP="00F0087D">
      <w:pPr>
        <w:spacing w:line="480" w:lineRule="auto"/>
        <w:rPr>
          <w:rFonts w:asciiTheme="majorBidi" w:hAnsiTheme="majorBidi" w:cstheme="majorBidi"/>
          <w:sz w:val="24"/>
          <w:szCs w:val="24"/>
        </w:rPr>
      </w:pPr>
      <w:r>
        <w:rPr>
          <w:rFonts w:asciiTheme="majorBidi" w:hAnsiTheme="majorBidi" w:cstheme="majorBidi"/>
          <w:sz w:val="24"/>
          <w:szCs w:val="24"/>
        </w:rPr>
        <w:tab/>
        <w:t xml:space="preserve">As descendants of Avraham </w:t>
      </w:r>
      <w:proofErr w:type="spellStart"/>
      <w:r>
        <w:rPr>
          <w:rFonts w:asciiTheme="majorBidi" w:hAnsiTheme="majorBidi" w:cstheme="majorBidi"/>
          <w:sz w:val="24"/>
          <w:szCs w:val="24"/>
        </w:rPr>
        <w:t>Avinu</w:t>
      </w:r>
      <w:proofErr w:type="spellEnd"/>
      <w:r>
        <w:rPr>
          <w:rFonts w:asciiTheme="majorBidi" w:hAnsiTheme="majorBidi" w:cstheme="majorBidi"/>
          <w:sz w:val="24"/>
          <w:szCs w:val="24"/>
        </w:rPr>
        <w:t xml:space="preserve">, we share a dual relationship with Hashem: We are his children and we are his bride. By walking </w:t>
      </w:r>
      <w:r w:rsidRPr="00034F0C">
        <w:rPr>
          <w:rFonts w:asciiTheme="majorBidi" w:hAnsiTheme="majorBidi" w:cstheme="majorBidi"/>
          <w:i/>
          <w:iCs/>
          <w:sz w:val="24"/>
          <w:szCs w:val="24"/>
        </w:rPr>
        <w:t>before</w:t>
      </w:r>
      <w:r>
        <w:rPr>
          <w:rFonts w:asciiTheme="majorBidi" w:hAnsiTheme="majorBidi" w:cstheme="majorBidi"/>
          <w:sz w:val="24"/>
          <w:szCs w:val="24"/>
        </w:rPr>
        <w:t xml:space="preserve"> Hashem to fulfill His </w:t>
      </w:r>
      <w:r w:rsidRPr="00034F0C">
        <w:rPr>
          <w:rFonts w:asciiTheme="majorBidi" w:hAnsiTheme="majorBidi" w:cstheme="majorBidi"/>
          <w:i/>
          <w:iCs/>
          <w:sz w:val="24"/>
          <w:szCs w:val="24"/>
        </w:rPr>
        <w:t>mitzvos</w:t>
      </w:r>
      <w:r>
        <w:rPr>
          <w:rFonts w:asciiTheme="majorBidi" w:hAnsiTheme="majorBidi" w:cstheme="majorBidi"/>
          <w:sz w:val="24"/>
          <w:szCs w:val="24"/>
        </w:rPr>
        <w:t xml:space="preserve"> </w:t>
      </w:r>
      <w:r w:rsidRPr="00034F0C">
        <w:rPr>
          <w:rFonts w:asciiTheme="majorBidi" w:hAnsiTheme="majorBidi" w:cstheme="majorBidi"/>
          <w:sz w:val="24"/>
          <w:szCs w:val="24"/>
        </w:rPr>
        <w:t>with</w:t>
      </w:r>
      <w:r>
        <w:rPr>
          <w:rFonts w:asciiTheme="majorBidi" w:hAnsiTheme="majorBidi" w:cstheme="majorBidi"/>
          <w:sz w:val="24"/>
          <w:szCs w:val="24"/>
        </w:rPr>
        <w:t xml:space="preserve"> simple, unadulterated faith and self-sacrifice, we establish a foundation of </w:t>
      </w:r>
      <w:proofErr w:type="spellStart"/>
      <w:r>
        <w:rPr>
          <w:rFonts w:asciiTheme="majorBidi" w:hAnsiTheme="majorBidi" w:cstheme="majorBidi"/>
          <w:i/>
          <w:iCs/>
          <w:sz w:val="24"/>
          <w:szCs w:val="24"/>
        </w:rPr>
        <w:t>yiddishkeit</w:t>
      </w:r>
      <w:proofErr w:type="spellEnd"/>
      <w:r>
        <w:rPr>
          <w:rFonts w:asciiTheme="majorBidi" w:hAnsiTheme="majorBidi" w:cstheme="majorBidi"/>
          <w:sz w:val="24"/>
          <w:szCs w:val="24"/>
        </w:rPr>
        <w:t xml:space="preserve"> that can never be broken. It is then, upon this foundation, that we become empowered to walk </w:t>
      </w:r>
      <w:r>
        <w:rPr>
          <w:rFonts w:asciiTheme="majorBidi" w:hAnsiTheme="majorBidi" w:cstheme="majorBidi"/>
          <w:i/>
          <w:iCs/>
          <w:sz w:val="24"/>
          <w:szCs w:val="24"/>
        </w:rPr>
        <w:t>with</w:t>
      </w:r>
      <w:r>
        <w:rPr>
          <w:rFonts w:asciiTheme="majorBidi" w:hAnsiTheme="majorBidi" w:cstheme="majorBidi"/>
          <w:sz w:val="24"/>
          <w:szCs w:val="24"/>
        </w:rPr>
        <w:t xml:space="preserve"> Hashem to spend time together by enriching our Torah and </w:t>
      </w:r>
      <w:r w:rsidRPr="00034F0C">
        <w:rPr>
          <w:rFonts w:asciiTheme="majorBidi" w:hAnsiTheme="majorBidi" w:cstheme="majorBidi"/>
          <w:i/>
          <w:iCs/>
          <w:sz w:val="24"/>
          <w:szCs w:val="24"/>
        </w:rPr>
        <w:t>mitzvos</w:t>
      </w:r>
      <w:r>
        <w:rPr>
          <w:rFonts w:asciiTheme="majorBidi" w:hAnsiTheme="majorBidi" w:cstheme="majorBidi"/>
          <w:sz w:val="24"/>
          <w:szCs w:val="24"/>
        </w:rPr>
        <w:t xml:space="preserve"> with our unique forms of </w:t>
      </w:r>
      <w:proofErr w:type="spellStart"/>
      <w:r>
        <w:rPr>
          <w:rFonts w:asciiTheme="majorBidi" w:hAnsiTheme="majorBidi" w:cstheme="majorBidi"/>
          <w:i/>
          <w:iCs/>
          <w:sz w:val="24"/>
          <w:szCs w:val="24"/>
        </w:rPr>
        <w:t>avodas</w:t>
      </w:r>
      <w:proofErr w:type="spellEnd"/>
      <w:r>
        <w:rPr>
          <w:rFonts w:asciiTheme="majorBidi" w:hAnsiTheme="majorBidi" w:cstheme="majorBidi"/>
          <w:i/>
          <w:iCs/>
          <w:sz w:val="24"/>
          <w:szCs w:val="24"/>
        </w:rPr>
        <w:t xml:space="preserve"> Hashem</w:t>
      </w:r>
      <w:r>
        <w:rPr>
          <w:rFonts w:asciiTheme="majorBidi" w:hAnsiTheme="majorBidi" w:cstheme="majorBidi"/>
          <w:sz w:val="24"/>
          <w:szCs w:val="24"/>
        </w:rPr>
        <w:t>.</w:t>
      </w:r>
    </w:p>
    <w:p w14:paraId="75F77DE6" w14:textId="04166E2B" w:rsidR="00FD763C" w:rsidRPr="00034F0C" w:rsidRDefault="00FD763C" w:rsidP="00E640DF">
      <w:pPr>
        <w:spacing w:line="480" w:lineRule="auto"/>
        <w:rPr>
          <w:rFonts w:asciiTheme="majorBidi" w:hAnsiTheme="majorBidi" w:cstheme="majorBidi"/>
          <w:sz w:val="24"/>
          <w:szCs w:val="24"/>
        </w:rPr>
      </w:pPr>
    </w:p>
    <w:sectPr w:rsidR="00FD763C" w:rsidRPr="00034F0C">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7D41B" w14:textId="77777777" w:rsidR="00193A6A" w:rsidRDefault="00193A6A" w:rsidP="0008359F">
      <w:pPr>
        <w:spacing w:after="0" w:line="240" w:lineRule="auto"/>
      </w:pPr>
      <w:r>
        <w:separator/>
      </w:r>
    </w:p>
  </w:endnote>
  <w:endnote w:type="continuationSeparator" w:id="0">
    <w:p w14:paraId="6591392D" w14:textId="77777777" w:rsidR="00193A6A" w:rsidRDefault="00193A6A" w:rsidP="0008359F">
      <w:pPr>
        <w:spacing w:after="0" w:line="240" w:lineRule="auto"/>
      </w:pPr>
      <w:r>
        <w:continuationSeparator/>
      </w:r>
    </w:p>
  </w:endnote>
  <w:endnote w:id="1">
    <w:p w14:paraId="38382099" w14:textId="77777777" w:rsidR="005346BF" w:rsidRDefault="005346BF" w:rsidP="0008359F">
      <w:pPr>
        <w:pStyle w:val="EndnoteText"/>
      </w:pPr>
      <w:r>
        <w:rPr>
          <w:rStyle w:val="EndnoteReference"/>
        </w:rPr>
        <w:endnoteRef/>
      </w:r>
      <w:r>
        <w:t xml:space="preserve"> Genesis 6:9</w:t>
      </w:r>
    </w:p>
  </w:endnote>
  <w:endnote w:id="2">
    <w:p w14:paraId="5C47621A" w14:textId="77777777" w:rsidR="005346BF" w:rsidRDefault="005346BF" w:rsidP="007970DE">
      <w:pPr>
        <w:pStyle w:val="EndnoteText"/>
        <w:tabs>
          <w:tab w:val="center" w:pos="4680"/>
        </w:tabs>
      </w:pPr>
      <w:r>
        <w:rPr>
          <w:rStyle w:val="EndnoteReference"/>
        </w:rPr>
        <w:endnoteRef/>
      </w:r>
      <w:r>
        <w:t xml:space="preserve"> Genesis 17:1; 24:40</w:t>
      </w:r>
      <w:r>
        <w:tab/>
      </w:r>
    </w:p>
  </w:endnote>
  <w:endnote w:id="3">
    <w:p w14:paraId="398B5517" w14:textId="77777777" w:rsidR="005346BF" w:rsidRDefault="005346BF">
      <w:pPr>
        <w:pStyle w:val="EndnoteText"/>
      </w:pPr>
      <w:r>
        <w:rPr>
          <w:rStyle w:val="EndnoteReference"/>
        </w:rPr>
        <w:endnoteRef/>
      </w:r>
      <w:r>
        <w:t xml:space="preserve"> The same understanding can be applied to the verses discussing the life of </w:t>
      </w:r>
      <w:r>
        <w:t>Chanoch. (See Genesis 5: and Rashi ad loc.)</w:t>
      </w:r>
    </w:p>
  </w:endnote>
  <w:endnote w:id="4">
    <w:p w14:paraId="314C1E6F" w14:textId="026C3186" w:rsidR="005346BF" w:rsidRDefault="005346BF">
      <w:pPr>
        <w:pStyle w:val="EndnoteText"/>
      </w:pPr>
      <w:r>
        <w:rPr>
          <w:rStyle w:val="EndnoteReference"/>
        </w:rPr>
        <w:endnoteRef/>
      </w:r>
      <w:r>
        <w:t xml:space="preserve"> Rashi Genesis 6:9</w:t>
      </w:r>
    </w:p>
  </w:endnote>
  <w:endnote w:id="5">
    <w:p w14:paraId="50386250" w14:textId="77777777" w:rsidR="005346BF" w:rsidRDefault="005346BF">
      <w:pPr>
        <w:pStyle w:val="EndnoteText"/>
      </w:pPr>
      <w:r>
        <w:rPr>
          <w:rStyle w:val="EndnoteReference"/>
        </w:rPr>
        <w:endnoteRef/>
      </w:r>
      <w:r>
        <w:t xml:space="preserve"> Genesis 18:1</w:t>
      </w:r>
    </w:p>
  </w:endnote>
  <w:endnote w:id="6">
    <w:p w14:paraId="1E2076AC" w14:textId="2DE9D9F2" w:rsidR="005346BF" w:rsidRDefault="005346BF">
      <w:pPr>
        <w:pStyle w:val="EndnoteText"/>
      </w:pPr>
      <w:r>
        <w:rPr>
          <w:rStyle w:val="EndnoteReference"/>
        </w:rPr>
        <w:endnoteRef/>
      </w:r>
      <w:r>
        <w:t xml:space="preserve"> </w:t>
      </w:r>
      <w:r>
        <w:t>Sotah 14a</w:t>
      </w:r>
    </w:p>
  </w:endnote>
  <w:endnote w:id="7">
    <w:p w14:paraId="5E7575A1" w14:textId="5C178AB4" w:rsidR="005346BF" w:rsidRDefault="005346BF">
      <w:pPr>
        <w:pStyle w:val="EndnoteText"/>
      </w:pPr>
      <w:r>
        <w:rPr>
          <w:rStyle w:val="EndnoteReference"/>
        </w:rPr>
        <w:endnoteRef/>
      </w:r>
      <w:r>
        <w:t xml:space="preserve"> </w:t>
      </w:r>
      <w:r>
        <w:t>Bilvavi Mishkan Evneh Al Hatorah 5766, Vayera.</w:t>
      </w:r>
    </w:p>
  </w:endnote>
  <w:endnote w:id="8">
    <w:p w14:paraId="5B2E96D3" w14:textId="0DF34093" w:rsidR="005346BF" w:rsidRPr="00FD763C" w:rsidRDefault="005346BF">
      <w:pPr>
        <w:pStyle w:val="EndnoteText"/>
      </w:pPr>
      <w:r>
        <w:rPr>
          <w:rStyle w:val="EndnoteReference"/>
        </w:rPr>
        <w:endnoteRef/>
      </w:r>
      <w:r>
        <w:t xml:space="preserve"> </w:t>
      </w:r>
      <w:r>
        <w:rPr>
          <w:i/>
          <w:iCs/>
        </w:rPr>
        <w:t>Limmudei Nissan</w:t>
      </w:r>
      <w:r>
        <w:t xml:space="preserve"> Genesis 12:1</w:t>
      </w:r>
    </w:p>
  </w:endnote>
  <w:endnote w:id="9">
    <w:p w14:paraId="255D07BA" w14:textId="010F37BD" w:rsidR="005346BF" w:rsidRPr="00655A00" w:rsidRDefault="005346BF">
      <w:pPr>
        <w:pStyle w:val="EndnoteText"/>
      </w:pPr>
      <w:r>
        <w:rPr>
          <w:rStyle w:val="EndnoteReference"/>
        </w:rPr>
        <w:endnoteRef/>
      </w:r>
      <w:r>
        <w:t xml:space="preserve"> See </w:t>
      </w:r>
      <w:r w:rsidRPr="00655A00">
        <w:rPr>
          <w:i/>
          <w:iCs/>
        </w:rPr>
        <w:t>Kedushas Levi</w:t>
      </w:r>
      <w:r>
        <w:t xml:space="preserve"> 12:8 and Alshich ad loc</w:t>
      </w:r>
    </w:p>
  </w:endnote>
  <w:endnote w:id="10">
    <w:p w14:paraId="7CFE33B2" w14:textId="4D10C437" w:rsidR="005346BF" w:rsidRDefault="005346BF" w:rsidP="00387771">
      <w:pPr>
        <w:pStyle w:val="EndnoteText"/>
      </w:pPr>
      <w:r>
        <w:rPr>
          <w:rStyle w:val="EndnoteReference"/>
        </w:rPr>
        <w:endnoteRef/>
      </w:r>
      <w:r>
        <w:t xml:space="preserve"> </w:t>
      </w:r>
      <w:r>
        <w:t xml:space="preserve">Likkutei Sichos vol. 25, Lech Lecha </w:t>
      </w:r>
      <w:r>
        <w:t>1</w:t>
      </w:r>
      <w:r>
        <w:rPr>
          <w:rFonts w:hint="cs"/>
          <w:rtl/>
        </w:rPr>
        <w:t xml:space="preserve">  47-50</w:t>
      </w:r>
      <w:r>
        <w:t>. See also Ramban, Genesis 12:2; and Breishis Rabbah.</w:t>
      </w:r>
    </w:p>
  </w:endnote>
  <w:endnote w:id="11">
    <w:p w14:paraId="197E98F2" w14:textId="277AFA30" w:rsidR="005346BF" w:rsidRDefault="005346BF" w:rsidP="00376DAA">
      <w:pPr>
        <w:pStyle w:val="EndnoteText"/>
      </w:pPr>
      <w:r>
        <w:rPr>
          <w:rStyle w:val="EndnoteReference"/>
        </w:rPr>
        <w:endnoteRef/>
      </w:r>
      <w:r>
        <w:t xml:space="preserve"> </w:t>
      </w:r>
      <w:r w:rsidR="001F2DC3">
        <w:t xml:space="preserve">Touched </w:t>
      </w:r>
      <w:r w:rsidR="001F2DC3">
        <w:t>By a Story 3</w:t>
      </w:r>
    </w:p>
  </w:endnote>
  <w:endnote w:id="12">
    <w:p w14:paraId="39FA8AC6" w14:textId="4D457C0F" w:rsidR="005346BF" w:rsidRDefault="005346BF">
      <w:pPr>
        <w:pStyle w:val="EndnoteText"/>
      </w:pPr>
      <w:r>
        <w:rPr>
          <w:rStyle w:val="EndnoteReference"/>
        </w:rPr>
        <w:endnoteRef/>
      </w:r>
      <w:r>
        <w:t xml:space="preserve"> See Gur Aryeh to Rashi 12:1</w:t>
      </w:r>
    </w:p>
  </w:endnote>
  <w:endnote w:id="13">
    <w:p w14:paraId="5BAA9C4E" w14:textId="1AB0BC98" w:rsidR="005346BF" w:rsidRDefault="005346BF" w:rsidP="009C2206">
      <w:pPr>
        <w:pStyle w:val="EndnoteText"/>
      </w:pPr>
      <w:r>
        <w:rPr>
          <w:rStyle w:val="EndnoteReference"/>
        </w:rPr>
        <w:endnoteRef/>
      </w:r>
      <w:r>
        <w:t xml:space="preserve"> Shiurim Lech </w:t>
      </w:r>
      <w:r>
        <w:t>Lecha 5766. See also Derech Mitzvosecha - Mitzvas Milah and Degel Machaneh Ephraim Breishis 18:1</w:t>
      </w:r>
    </w:p>
  </w:endnote>
  <w:endnote w:id="14">
    <w:p w14:paraId="3B3B3607" w14:textId="77777777" w:rsidR="005346BF" w:rsidRDefault="005346BF">
      <w:pPr>
        <w:pStyle w:val="EndnoteText"/>
      </w:pPr>
      <w:r>
        <w:rPr>
          <w:rStyle w:val="EndnoteReference"/>
        </w:rPr>
        <w:endnoteRef/>
      </w:r>
      <w:r>
        <w:t xml:space="preserve">Rav Tzadok </w:t>
      </w:r>
      <w:r>
        <w:t>Hakohen See also Gra ad loc.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417320"/>
      <w:docPartObj>
        <w:docPartGallery w:val="Page Numbers (Bottom of Page)"/>
        <w:docPartUnique/>
      </w:docPartObj>
    </w:sdtPr>
    <w:sdtEndPr>
      <w:rPr>
        <w:noProof/>
      </w:rPr>
    </w:sdtEndPr>
    <w:sdtContent>
      <w:p w14:paraId="64EEF7A3" w14:textId="77777777" w:rsidR="002E4661" w:rsidRDefault="002E466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E9F01C1" w14:textId="77777777" w:rsidR="002E4661" w:rsidRDefault="002E4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ABE34" w14:textId="77777777" w:rsidR="00193A6A" w:rsidRDefault="00193A6A" w:rsidP="0008359F">
      <w:pPr>
        <w:spacing w:after="0" w:line="240" w:lineRule="auto"/>
      </w:pPr>
      <w:r>
        <w:separator/>
      </w:r>
    </w:p>
  </w:footnote>
  <w:footnote w:type="continuationSeparator" w:id="0">
    <w:p w14:paraId="37B165B5" w14:textId="77777777" w:rsidR="00193A6A" w:rsidRDefault="00193A6A" w:rsidP="00083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FD"/>
    <w:rsid w:val="00013D8C"/>
    <w:rsid w:val="00016210"/>
    <w:rsid w:val="000173D2"/>
    <w:rsid w:val="00034F0C"/>
    <w:rsid w:val="0008359F"/>
    <w:rsid w:val="000A10BA"/>
    <w:rsid w:val="000C2D2C"/>
    <w:rsid w:val="000E0602"/>
    <w:rsid w:val="000E2A9E"/>
    <w:rsid w:val="000E43C4"/>
    <w:rsid w:val="00136195"/>
    <w:rsid w:val="00193A6A"/>
    <w:rsid w:val="001B4BC1"/>
    <w:rsid w:val="001F2DC3"/>
    <w:rsid w:val="002C37E7"/>
    <w:rsid w:val="002E4661"/>
    <w:rsid w:val="00352328"/>
    <w:rsid w:val="00353FEF"/>
    <w:rsid w:val="00376DAA"/>
    <w:rsid w:val="00387771"/>
    <w:rsid w:val="00397AA2"/>
    <w:rsid w:val="003F18F2"/>
    <w:rsid w:val="00422DBE"/>
    <w:rsid w:val="004F4D4E"/>
    <w:rsid w:val="00531454"/>
    <w:rsid w:val="005346BF"/>
    <w:rsid w:val="005E10A6"/>
    <w:rsid w:val="00655A00"/>
    <w:rsid w:val="00691601"/>
    <w:rsid w:val="007406DF"/>
    <w:rsid w:val="00745B16"/>
    <w:rsid w:val="00764852"/>
    <w:rsid w:val="00792D7A"/>
    <w:rsid w:val="00795FE7"/>
    <w:rsid w:val="007970DE"/>
    <w:rsid w:val="007D3118"/>
    <w:rsid w:val="00841B32"/>
    <w:rsid w:val="008617A7"/>
    <w:rsid w:val="008831DF"/>
    <w:rsid w:val="00925C83"/>
    <w:rsid w:val="00997FD4"/>
    <w:rsid w:val="009B3AC6"/>
    <w:rsid w:val="009C2206"/>
    <w:rsid w:val="009D4914"/>
    <w:rsid w:val="009E5208"/>
    <w:rsid w:val="00A16095"/>
    <w:rsid w:val="00A560F6"/>
    <w:rsid w:val="00AD0C7F"/>
    <w:rsid w:val="00B46F43"/>
    <w:rsid w:val="00B73DCA"/>
    <w:rsid w:val="00B76C07"/>
    <w:rsid w:val="00BB2FB5"/>
    <w:rsid w:val="00BC3D63"/>
    <w:rsid w:val="00BD2DC7"/>
    <w:rsid w:val="00C03B33"/>
    <w:rsid w:val="00C21511"/>
    <w:rsid w:val="00C51BAD"/>
    <w:rsid w:val="00C73D0B"/>
    <w:rsid w:val="00CA3DF3"/>
    <w:rsid w:val="00CD2F40"/>
    <w:rsid w:val="00CF4377"/>
    <w:rsid w:val="00D16F83"/>
    <w:rsid w:val="00D1742E"/>
    <w:rsid w:val="00D8594C"/>
    <w:rsid w:val="00DD6C38"/>
    <w:rsid w:val="00DF2FFD"/>
    <w:rsid w:val="00E640DF"/>
    <w:rsid w:val="00F0087D"/>
    <w:rsid w:val="00F230FD"/>
    <w:rsid w:val="00F56676"/>
    <w:rsid w:val="00FD3359"/>
    <w:rsid w:val="00FD763C"/>
    <w:rsid w:val="00FD7B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6D212"/>
  <w15:docId w15:val="{F2682A23-BC04-4623-B12C-ECEE7EF3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30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30FD"/>
    <w:rPr>
      <w:rFonts w:asciiTheme="majorHAnsi" w:eastAsiaTheme="majorEastAsia" w:hAnsiTheme="majorHAnsi" w:cstheme="majorBidi"/>
      <w:color w:val="17365D" w:themeColor="text2" w:themeShade="BF"/>
      <w:spacing w:val="5"/>
      <w:kern w:val="28"/>
      <w:sz w:val="52"/>
      <w:szCs w:val="52"/>
    </w:rPr>
  </w:style>
  <w:style w:type="character" w:customStyle="1" w:styleId="noprint">
    <w:name w:val="noprint"/>
    <w:basedOn w:val="DefaultParagraphFont"/>
    <w:rsid w:val="00F230FD"/>
  </w:style>
  <w:style w:type="paragraph" w:styleId="EndnoteText">
    <w:name w:val="endnote text"/>
    <w:basedOn w:val="Normal"/>
    <w:link w:val="EndnoteTextChar"/>
    <w:uiPriority w:val="99"/>
    <w:semiHidden/>
    <w:unhideWhenUsed/>
    <w:rsid w:val="000835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359F"/>
    <w:rPr>
      <w:sz w:val="20"/>
      <w:szCs w:val="20"/>
    </w:rPr>
  </w:style>
  <w:style w:type="character" w:styleId="EndnoteReference">
    <w:name w:val="endnote reference"/>
    <w:basedOn w:val="DefaultParagraphFont"/>
    <w:uiPriority w:val="99"/>
    <w:semiHidden/>
    <w:unhideWhenUsed/>
    <w:rsid w:val="0008359F"/>
    <w:rPr>
      <w:vertAlign w:val="superscript"/>
    </w:rPr>
  </w:style>
  <w:style w:type="paragraph" w:styleId="Header">
    <w:name w:val="header"/>
    <w:basedOn w:val="Normal"/>
    <w:link w:val="HeaderChar"/>
    <w:uiPriority w:val="99"/>
    <w:unhideWhenUsed/>
    <w:rsid w:val="00083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59F"/>
  </w:style>
  <w:style w:type="paragraph" w:styleId="Footer">
    <w:name w:val="footer"/>
    <w:basedOn w:val="Normal"/>
    <w:link w:val="FooterChar"/>
    <w:uiPriority w:val="99"/>
    <w:unhideWhenUsed/>
    <w:rsid w:val="00083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9F"/>
  </w:style>
  <w:style w:type="paragraph" w:styleId="FootnoteText">
    <w:name w:val="footnote text"/>
    <w:basedOn w:val="Normal"/>
    <w:link w:val="FootnoteTextChar"/>
    <w:uiPriority w:val="99"/>
    <w:semiHidden/>
    <w:unhideWhenUsed/>
    <w:rsid w:val="00FD7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63C"/>
    <w:rPr>
      <w:sz w:val="20"/>
      <w:szCs w:val="20"/>
    </w:rPr>
  </w:style>
  <w:style w:type="character" w:styleId="FootnoteReference">
    <w:name w:val="footnote reference"/>
    <w:basedOn w:val="DefaultParagraphFont"/>
    <w:uiPriority w:val="99"/>
    <w:semiHidden/>
    <w:unhideWhenUsed/>
    <w:rsid w:val="00FD76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B6C3-B372-4FF2-A294-0CFF5B1D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8437</TotalTime>
  <Pages>7</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Yeshiva University</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A Benoff</dc:creator>
  <cp:keywords/>
  <dc:description/>
  <cp:lastModifiedBy>Tzvi Benoff</cp:lastModifiedBy>
  <cp:revision>9</cp:revision>
  <dcterms:created xsi:type="dcterms:W3CDTF">2020-01-23T02:52:00Z</dcterms:created>
  <dcterms:modified xsi:type="dcterms:W3CDTF">2020-01-29T06:57:00Z</dcterms:modified>
</cp:coreProperties>
</file>