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6573" w14:textId="0F8923F5" w:rsidR="00A2533D" w:rsidRPr="002E27FA" w:rsidRDefault="00A2533D" w:rsidP="00304876">
      <w:pPr>
        <w:spacing w:after="0" w:line="240" w:lineRule="auto"/>
        <w:rPr>
          <w:rFonts w:cs="FrankRuehl"/>
          <w:sz w:val="26"/>
          <w:szCs w:val="26"/>
          <w:rtl/>
        </w:rPr>
      </w:pPr>
      <w:r w:rsidRPr="002E27FA">
        <w:rPr>
          <w:rFonts w:cs="FrankRuehl" w:hint="cs"/>
          <w:sz w:val="26"/>
          <w:szCs w:val="26"/>
          <w:rtl/>
        </w:rPr>
        <w:t xml:space="preserve">הרב א. קניגסברג </w:t>
      </w:r>
      <w:r w:rsidR="00304876">
        <w:rPr>
          <w:rFonts w:cs="FrankRuehl" w:hint="cs"/>
          <w:sz w:val="26"/>
          <w:szCs w:val="26"/>
          <w:rtl/>
        </w:rPr>
        <w:t xml:space="preserve">      </w:t>
      </w:r>
      <w:r w:rsidR="00CD086D">
        <w:rPr>
          <w:rFonts w:cs="FrankRuehl" w:hint="cs"/>
          <w:sz w:val="26"/>
          <w:szCs w:val="26"/>
          <w:rtl/>
        </w:rPr>
        <w:t xml:space="preserve">  </w:t>
      </w:r>
      <w:r w:rsidR="002C0D09">
        <w:rPr>
          <w:rFonts w:cs="FrankRuehl" w:hint="cs"/>
          <w:sz w:val="26"/>
          <w:szCs w:val="26"/>
          <w:rtl/>
        </w:rPr>
        <w:t xml:space="preserve">  </w:t>
      </w:r>
      <w:r w:rsidR="002C6FCC">
        <w:rPr>
          <w:rFonts w:cs="FrankRuehl" w:hint="cs"/>
          <w:sz w:val="26"/>
          <w:szCs w:val="26"/>
          <w:rtl/>
        </w:rPr>
        <w:t xml:space="preserve"> </w:t>
      </w:r>
      <w:r w:rsidR="00304876">
        <w:rPr>
          <w:rFonts w:cs="FrankRuehl" w:hint="cs"/>
          <w:sz w:val="26"/>
          <w:szCs w:val="26"/>
          <w:rtl/>
        </w:rPr>
        <w:t xml:space="preserve">  </w:t>
      </w:r>
      <w:r w:rsidRPr="002E27FA">
        <w:rPr>
          <w:rFonts w:cs="FrankRuehl" w:hint="cs"/>
          <w:sz w:val="26"/>
          <w:szCs w:val="26"/>
          <w:rtl/>
        </w:rPr>
        <w:t xml:space="preserve"> </w:t>
      </w:r>
      <w:r w:rsidR="001353E3">
        <w:rPr>
          <w:rFonts w:cs="FrankRuehl" w:hint="cs"/>
          <w:sz w:val="26"/>
          <w:szCs w:val="26"/>
          <w:rtl/>
        </w:rPr>
        <w:t xml:space="preserve"> </w:t>
      </w:r>
      <w:r w:rsidRPr="002E27FA">
        <w:rPr>
          <w:rFonts w:cs="FrankRuehl" w:hint="cs"/>
          <w:sz w:val="26"/>
          <w:szCs w:val="26"/>
          <w:u w:val="single"/>
          <w:rtl/>
        </w:rPr>
        <w:t>שאלות לחזרה במס</w:t>
      </w:r>
      <w:r w:rsidR="001760AF" w:rsidRPr="002E27FA">
        <w:rPr>
          <w:rFonts w:cs="FrankRuehl" w:hint="cs"/>
          <w:sz w:val="26"/>
          <w:szCs w:val="26"/>
          <w:u w:val="single"/>
          <w:rtl/>
        </w:rPr>
        <w:t>כת</w:t>
      </w:r>
      <w:r w:rsidRPr="002E27FA">
        <w:rPr>
          <w:rFonts w:cs="FrankRuehl" w:hint="cs"/>
          <w:sz w:val="26"/>
          <w:szCs w:val="26"/>
          <w:u w:val="single"/>
          <w:rtl/>
        </w:rPr>
        <w:t xml:space="preserve"> </w:t>
      </w:r>
      <w:r w:rsidR="001624E6">
        <w:rPr>
          <w:rFonts w:cs="FrankRuehl" w:hint="cs"/>
          <w:sz w:val="26"/>
          <w:szCs w:val="26"/>
          <w:u w:val="single"/>
          <w:rtl/>
        </w:rPr>
        <w:t>פסחים</w:t>
      </w:r>
      <w:r w:rsidR="00304876">
        <w:rPr>
          <w:rFonts w:cs="FrankRuehl" w:hint="cs"/>
          <w:sz w:val="26"/>
          <w:szCs w:val="26"/>
          <w:u w:val="single"/>
          <w:rtl/>
        </w:rPr>
        <w:t xml:space="preserve"> (</w:t>
      </w:r>
      <w:r w:rsidR="001E7CFB">
        <w:rPr>
          <w:rFonts w:cs="FrankRuehl" w:hint="cs"/>
          <w:sz w:val="26"/>
          <w:szCs w:val="26"/>
          <w:u w:val="single"/>
          <w:rtl/>
        </w:rPr>
        <w:t>קח.-ק</w:t>
      </w:r>
      <w:r w:rsidR="00CD086D">
        <w:rPr>
          <w:rFonts w:cs="FrankRuehl" w:hint="cs"/>
          <w:sz w:val="26"/>
          <w:szCs w:val="26"/>
          <w:u w:val="single"/>
          <w:rtl/>
        </w:rPr>
        <w:t>י., קיד.-קיד:</w:t>
      </w:r>
      <w:r w:rsidR="00380F4E" w:rsidRPr="002E27FA">
        <w:rPr>
          <w:rFonts w:cs="FrankRuehl" w:hint="cs"/>
          <w:sz w:val="26"/>
          <w:szCs w:val="26"/>
          <w:u w:val="single"/>
          <w:rtl/>
        </w:rPr>
        <w:t>)</w:t>
      </w:r>
      <w:r w:rsidR="00380F4E" w:rsidRPr="002E27FA">
        <w:rPr>
          <w:rFonts w:cs="FrankRuehl" w:hint="cs"/>
          <w:sz w:val="26"/>
          <w:szCs w:val="26"/>
          <w:rtl/>
        </w:rPr>
        <w:t xml:space="preserve"> </w:t>
      </w:r>
      <w:r w:rsidRPr="002E27FA">
        <w:rPr>
          <w:rFonts w:cs="FrankRuehl" w:hint="cs"/>
          <w:sz w:val="26"/>
          <w:szCs w:val="26"/>
          <w:rtl/>
        </w:rPr>
        <w:t xml:space="preserve"> </w:t>
      </w:r>
      <w:r w:rsidR="008E12AA" w:rsidRPr="002E27FA">
        <w:rPr>
          <w:rFonts w:cs="FrankRuehl" w:hint="cs"/>
          <w:sz w:val="26"/>
          <w:szCs w:val="26"/>
          <w:rtl/>
        </w:rPr>
        <w:t xml:space="preserve">  </w:t>
      </w:r>
      <w:r w:rsidR="001353E3">
        <w:rPr>
          <w:rFonts w:cs="FrankRuehl" w:hint="cs"/>
          <w:sz w:val="26"/>
          <w:szCs w:val="26"/>
          <w:rtl/>
        </w:rPr>
        <w:t xml:space="preserve"> </w:t>
      </w:r>
      <w:r w:rsidR="006E142A">
        <w:rPr>
          <w:rFonts w:cs="FrankRuehl" w:hint="cs"/>
          <w:sz w:val="26"/>
          <w:szCs w:val="26"/>
          <w:rtl/>
        </w:rPr>
        <w:t xml:space="preserve">   </w:t>
      </w:r>
      <w:r w:rsidR="001353E3">
        <w:rPr>
          <w:rFonts w:cs="FrankRuehl" w:hint="cs"/>
          <w:sz w:val="26"/>
          <w:szCs w:val="26"/>
          <w:rtl/>
        </w:rPr>
        <w:t xml:space="preserve">   </w:t>
      </w:r>
      <w:r w:rsidR="00304876">
        <w:rPr>
          <w:rFonts w:cs="FrankRuehl" w:hint="cs"/>
          <w:sz w:val="26"/>
          <w:szCs w:val="26"/>
          <w:rtl/>
        </w:rPr>
        <w:t xml:space="preserve">          </w:t>
      </w:r>
      <w:r w:rsidR="00CD086D">
        <w:rPr>
          <w:rFonts w:cs="FrankRuehl" w:hint="cs"/>
          <w:sz w:val="26"/>
          <w:szCs w:val="26"/>
          <w:rtl/>
        </w:rPr>
        <w:t>כסלו</w:t>
      </w:r>
      <w:r w:rsidR="006D79AE">
        <w:rPr>
          <w:rFonts w:cs="FrankRuehl" w:hint="cs"/>
          <w:sz w:val="26"/>
          <w:szCs w:val="26"/>
          <w:rtl/>
        </w:rPr>
        <w:t xml:space="preserve"> תשפ"א</w:t>
      </w:r>
    </w:p>
    <w:p w14:paraId="074A6574" w14:textId="77777777" w:rsidR="001760AF" w:rsidRPr="002E27FA" w:rsidRDefault="001760AF" w:rsidP="001E3CB3">
      <w:pPr>
        <w:spacing w:after="0" w:line="240" w:lineRule="auto"/>
        <w:rPr>
          <w:rFonts w:cs="FrankRuehl"/>
          <w:sz w:val="26"/>
          <w:szCs w:val="26"/>
          <w:rtl/>
        </w:rPr>
      </w:pPr>
    </w:p>
    <w:p w14:paraId="074A6575" w14:textId="77777777" w:rsidR="00FB5E9C" w:rsidRDefault="00FB5E9C" w:rsidP="001E3CB3">
      <w:pPr>
        <w:spacing w:after="0" w:line="240" w:lineRule="auto"/>
        <w:rPr>
          <w:rFonts w:cs="FrankRuehl"/>
          <w:sz w:val="26"/>
          <w:szCs w:val="26"/>
          <w:rtl/>
        </w:rPr>
      </w:pPr>
    </w:p>
    <w:p w14:paraId="68188693" w14:textId="73995018" w:rsidR="000472D5" w:rsidRPr="000472D5" w:rsidRDefault="00BA5C99" w:rsidP="000472D5">
      <w:pPr>
        <w:spacing w:after="0" w:line="240" w:lineRule="auto"/>
        <w:rPr>
          <w:rFonts w:cs="FrankRuehl"/>
          <w:sz w:val="26"/>
          <w:szCs w:val="26"/>
          <w:rtl/>
        </w:rPr>
      </w:pPr>
      <w:r>
        <w:rPr>
          <w:rFonts w:cs="FrankRuehl" w:hint="cs"/>
          <w:sz w:val="26"/>
          <w:szCs w:val="26"/>
          <w:rtl/>
        </w:rPr>
        <w:t xml:space="preserve">1.  </w:t>
      </w:r>
      <w:r w:rsidR="000472D5" w:rsidRPr="000472D5">
        <w:rPr>
          <w:rFonts w:cs="FrankRuehl" w:hint="cs"/>
          <w:sz w:val="26"/>
          <w:szCs w:val="26"/>
          <w:rtl/>
        </w:rPr>
        <w:t xml:space="preserve">מה היא שיטת רש"י המחודשת בענין הפטור דנשים ממצוות עשה שהזמן גרמא?  כיצד אפשר לבאר שיטת רש"י </w:t>
      </w:r>
      <w:r w:rsidR="000472D5" w:rsidRPr="000472D5">
        <w:rPr>
          <w:rFonts w:cs="FrankRuehl"/>
          <w:sz w:val="26"/>
          <w:szCs w:val="26"/>
          <w:rtl/>
        </w:rPr>
        <w:t>–</w:t>
      </w:r>
      <w:r w:rsidR="000472D5" w:rsidRPr="000472D5">
        <w:rPr>
          <w:rFonts w:cs="FrankRuehl" w:hint="cs"/>
          <w:sz w:val="26"/>
          <w:szCs w:val="26"/>
          <w:rtl/>
        </w:rPr>
        <w:t xml:space="preserve"> לפי מהר"ל?  מה הקשו התוס' בברכות על שיטת רש"י?  כיצד אפשר ליישב קושיא זו </w:t>
      </w:r>
      <w:r w:rsidR="000472D5" w:rsidRPr="000472D5">
        <w:rPr>
          <w:rFonts w:cs="FrankRuehl"/>
          <w:sz w:val="26"/>
          <w:szCs w:val="26"/>
          <w:rtl/>
        </w:rPr>
        <w:t>–</w:t>
      </w:r>
      <w:r w:rsidR="000472D5" w:rsidRPr="000472D5">
        <w:rPr>
          <w:rFonts w:cs="FrankRuehl" w:hint="cs"/>
          <w:sz w:val="26"/>
          <w:szCs w:val="26"/>
          <w:rtl/>
        </w:rPr>
        <w:t xml:space="preserve"> לפי הכפות תמרים, ולפי השאגת אריה?</w:t>
      </w:r>
    </w:p>
    <w:p w14:paraId="0FEFB6F5" w14:textId="0283563E" w:rsidR="000472D5" w:rsidRDefault="00AF7A30" w:rsidP="000472D5">
      <w:pPr>
        <w:spacing w:after="0" w:line="240" w:lineRule="auto"/>
        <w:rPr>
          <w:rFonts w:cs="FrankRuehl"/>
          <w:sz w:val="26"/>
          <w:szCs w:val="26"/>
          <w:rtl/>
        </w:rPr>
      </w:pPr>
      <w:r>
        <w:rPr>
          <w:rFonts w:cs="FrankRuehl" w:hint="cs"/>
          <w:sz w:val="26"/>
          <w:szCs w:val="26"/>
          <w:rtl/>
        </w:rPr>
        <w:t>[</w:t>
      </w:r>
      <w:r w:rsidR="00870ACA">
        <w:rPr>
          <w:rFonts w:cs="FrankRuehl" w:hint="cs"/>
          <w:sz w:val="26"/>
          <w:szCs w:val="26"/>
          <w:rtl/>
        </w:rPr>
        <w:t xml:space="preserve">תוס' </w:t>
      </w:r>
      <w:r>
        <w:rPr>
          <w:rFonts w:cs="FrankRuehl" w:hint="cs"/>
          <w:sz w:val="26"/>
          <w:szCs w:val="26"/>
          <w:rtl/>
        </w:rPr>
        <w:t xml:space="preserve">ברכות (כ: ד"ה </w:t>
      </w:r>
      <w:r w:rsidR="001E7ABC">
        <w:rPr>
          <w:rFonts w:cs="FrankRuehl" w:hint="cs"/>
          <w:sz w:val="26"/>
          <w:szCs w:val="26"/>
          <w:rtl/>
        </w:rPr>
        <w:t>בתפילה)</w:t>
      </w:r>
      <w:r w:rsidR="00C81619">
        <w:rPr>
          <w:rFonts w:cs="FrankRuehl" w:hint="cs"/>
          <w:sz w:val="26"/>
          <w:szCs w:val="26"/>
          <w:rtl/>
        </w:rPr>
        <w:t xml:space="preserve">, </w:t>
      </w:r>
      <w:r w:rsidR="00EA162C">
        <w:rPr>
          <w:rFonts w:cs="FrankRuehl" w:hint="cs"/>
          <w:sz w:val="26"/>
          <w:szCs w:val="26"/>
          <w:rtl/>
        </w:rPr>
        <w:t xml:space="preserve">מהר"ל (פרק מ"ח), כפות תמרים, שאגת אריה </w:t>
      </w:r>
      <w:r w:rsidR="00870ACA">
        <w:rPr>
          <w:rFonts w:cs="FrankRuehl" w:hint="cs"/>
          <w:sz w:val="26"/>
          <w:szCs w:val="26"/>
          <w:rtl/>
        </w:rPr>
        <w:t>(קונטרס אחרון סי' א)]</w:t>
      </w:r>
    </w:p>
    <w:p w14:paraId="0ED551F7" w14:textId="77777777" w:rsidR="00FF1BBA" w:rsidRPr="000472D5" w:rsidRDefault="00FF1BBA" w:rsidP="000472D5">
      <w:pPr>
        <w:spacing w:after="0" w:line="240" w:lineRule="auto"/>
        <w:rPr>
          <w:rFonts w:cs="FrankRuehl"/>
          <w:sz w:val="26"/>
          <w:szCs w:val="26"/>
          <w:rtl/>
        </w:rPr>
      </w:pPr>
    </w:p>
    <w:p w14:paraId="7A4A8AA6" w14:textId="346BC6BF" w:rsidR="000472D5" w:rsidRPr="000472D5" w:rsidRDefault="00BA5C99" w:rsidP="000472D5">
      <w:pPr>
        <w:spacing w:after="0" w:line="240" w:lineRule="auto"/>
        <w:rPr>
          <w:rFonts w:cs="FrankRuehl"/>
          <w:sz w:val="26"/>
          <w:szCs w:val="26"/>
          <w:rtl/>
        </w:rPr>
      </w:pPr>
      <w:r>
        <w:rPr>
          <w:rFonts w:cs="FrankRuehl" w:hint="cs"/>
          <w:sz w:val="26"/>
          <w:szCs w:val="26"/>
          <w:rtl/>
        </w:rPr>
        <w:t xml:space="preserve">2.  </w:t>
      </w:r>
      <w:r w:rsidR="000472D5" w:rsidRPr="000472D5">
        <w:rPr>
          <w:rFonts w:cs="FrankRuehl" w:hint="cs"/>
          <w:sz w:val="26"/>
          <w:szCs w:val="26"/>
          <w:rtl/>
        </w:rPr>
        <w:t>איז</w:t>
      </w:r>
      <w:r w:rsidR="00F751B1">
        <w:rPr>
          <w:rFonts w:cs="FrankRuehl" w:hint="cs"/>
          <w:sz w:val="26"/>
          <w:szCs w:val="26"/>
          <w:rtl/>
        </w:rPr>
        <w:t>ו</w:t>
      </w:r>
      <w:r w:rsidR="000472D5" w:rsidRPr="000472D5">
        <w:rPr>
          <w:rFonts w:cs="FrankRuehl" w:hint="cs"/>
          <w:sz w:val="26"/>
          <w:szCs w:val="26"/>
          <w:rtl/>
        </w:rPr>
        <w:t xml:space="preserve"> הלכה פירש ר' יהושע בן לוי עפ"י הסברא דאף הן היו באותו הנס?  כיצד פירש הרשב"ם את הענין דאף הן היו באותו הנס?  תן ב' הקושיות שהקשו התוס' עליו?  כיצד פירשו התוס' את הענין?  למה לא רצה הרשב"ם לפרש כמו התוס'?</w:t>
      </w:r>
    </w:p>
    <w:p w14:paraId="18B6049C" w14:textId="22915E0A" w:rsidR="000472D5" w:rsidRDefault="00F751B1" w:rsidP="000472D5">
      <w:pPr>
        <w:spacing w:after="0" w:line="240" w:lineRule="auto"/>
        <w:rPr>
          <w:rFonts w:cs="FrankRuehl"/>
          <w:sz w:val="26"/>
          <w:szCs w:val="26"/>
          <w:rtl/>
        </w:rPr>
      </w:pPr>
      <w:r>
        <w:rPr>
          <w:rFonts w:cs="FrankRuehl" w:hint="cs"/>
          <w:sz w:val="26"/>
          <w:szCs w:val="26"/>
          <w:rtl/>
        </w:rPr>
        <w:t>[גמ' (קח.</w:t>
      </w:r>
      <w:r w:rsidR="00562142">
        <w:rPr>
          <w:rFonts w:cs="FrankRuehl" w:hint="cs"/>
          <w:sz w:val="26"/>
          <w:szCs w:val="26"/>
          <w:rtl/>
        </w:rPr>
        <w:t>-קח:</w:t>
      </w:r>
      <w:r>
        <w:rPr>
          <w:rFonts w:cs="FrankRuehl" w:hint="cs"/>
          <w:sz w:val="26"/>
          <w:szCs w:val="26"/>
          <w:rtl/>
        </w:rPr>
        <w:t>) ורשב"ם שם, תוס' שם (</w:t>
      </w:r>
      <w:r w:rsidR="00BE37E0">
        <w:rPr>
          <w:rFonts w:cs="FrankRuehl" w:hint="cs"/>
          <w:sz w:val="26"/>
          <w:szCs w:val="26"/>
          <w:rtl/>
        </w:rPr>
        <w:t>ד"ה שהיו)</w:t>
      </w:r>
      <w:r w:rsidR="00562142">
        <w:rPr>
          <w:rFonts w:cs="FrankRuehl" w:hint="cs"/>
          <w:sz w:val="26"/>
          <w:szCs w:val="26"/>
          <w:rtl/>
        </w:rPr>
        <w:t>]</w:t>
      </w:r>
    </w:p>
    <w:p w14:paraId="6E6CB8DD" w14:textId="77777777" w:rsidR="00FF1BBA" w:rsidRPr="000472D5" w:rsidRDefault="00FF1BBA" w:rsidP="000472D5">
      <w:pPr>
        <w:spacing w:after="0" w:line="240" w:lineRule="auto"/>
        <w:rPr>
          <w:rFonts w:cs="FrankRuehl"/>
          <w:sz w:val="26"/>
          <w:szCs w:val="26"/>
          <w:rtl/>
        </w:rPr>
      </w:pPr>
    </w:p>
    <w:p w14:paraId="19DB835B" w14:textId="4CE0CC5A" w:rsidR="000472D5" w:rsidRPr="000472D5" w:rsidRDefault="00BA5C99" w:rsidP="000472D5">
      <w:pPr>
        <w:spacing w:after="0" w:line="240" w:lineRule="auto"/>
        <w:rPr>
          <w:rFonts w:cs="FrankRuehl"/>
          <w:sz w:val="26"/>
          <w:szCs w:val="26"/>
          <w:rtl/>
        </w:rPr>
      </w:pPr>
      <w:r>
        <w:rPr>
          <w:rFonts w:cs="FrankRuehl" w:hint="cs"/>
          <w:sz w:val="26"/>
          <w:szCs w:val="26"/>
          <w:rtl/>
        </w:rPr>
        <w:t xml:space="preserve">3.  </w:t>
      </w:r>
      <w:r w:rsidR="000472D5" w:rsidRPr="000472D5">
        <w:rPr>
          <w:rFonts w:cs="FrankRuehl" w:hint="cs"/>
          <w:sz w:val="26"/>
          <w:szCs w:val="26"/>
          <w:rtl/>
        </w:rPr>
        <w:t xml:space="preserve">האם הכלל דאף הן היו באותו הנס יכול לחייב נשים במצוות דאורייתא </w:t>
      </w:r>
      <w:r w:rsidR="000472D5" w:rsidRPr="000472D5">
        <w:rPr>
          <w:rFonts w:cs="FrankRuehl"/>
          <w:sz w:val="26"/>
          <w:szCs w:val="26"/>
          <w:rtl/>
        </w:rPr>
        <w:t>–</w:t>
      </w:r>
      <w:r w:rsidR="000472D5" w:rsidRPr="000472D5">
        <w:rPr>
          <w:rFonts w:cs="FrankRuehl" w:hint="cs"/>
          <w:sz w:val="26"/>
          <w:szCs w:val="26"/>
          <w:rtl/>
        </w:rPr>
        <w:t xml:space="preserve"> לפי התוס' בפסחים, ולפי התוס' במגילה?  איזו קושיא אפשר לתרץ לפי שיטת התוס' בפסחים?  תן ב' התירוצים שתירצו התוס' במגילה לקושיא זו.</w:t>
      </w:r>
      <w:r w:rsidR="00AA1B5E">
        <w:rPr>
          <w:rFonts w:cs="FrankRuehl" w:hint="cs"/>
          <w:sz w:val="26"/>
          <w:szCs w:val="26"/>
          <w:rtl/>
        </w:rPr>
        <w:t xml:space="preserve">  </w:t>
      </w:r>
      <w:r w:rsidR="009E0241">
        <w:rPr>
          <w:rFonts w:cs="FrankRuehl" w:hint="cs"/>
          <w:sz w:val="26"/>
          <w:szCs w:val="26"/>
          <w:rtl/>
        </w:rPr>
        <w:t xml:space="preserve">תן </w:t>
      </w:r>
      <w:r w:rsidR="00C37CD3">
        <w:rPr>
          <w:rFonts w:cs="FrankRuehl" w:hint="cs"/>
          <w:sz w:val="26"/>
          <w:szCs w:val="26"/>
          <w:rtl/>
        </w:rPr>
        <w:t>ג</w:t>
      </w:r>
      <w:r w:rsidR="009E0241">
        <w:rPr>
          <w:rFonts w:cs="FrankRuehl" w:hint="cs"/>
          <w:sz w:val="26"/>
          <w:szCs w:val="26"/>
          <w:rtl/>
        </w:rPr>
        <w:t xml:space="preserve">' טעמים לחייב נשים </w:t>
      </w:r>
      <w:r w:rsidR="00AA1B5E">
        <w:rPr>
          <w:rFonts w:cs="FrankRuehl" w:hint="cs"/>
          <w:sz w:val="26"/>
          <w:szCs w:val="26"/>
          <w:rtl/>
        </w:rPr>
        <w:t>בסיפור יציאת מצרים</w:t>
      </w:r>
      <w:r w:rsidR="007605AB">
        <w:rPr>
          <w:rFonts w:cs="FrankRuehl" w:hint="cs"/>
          <w:sz w:val="26"/>
          <w:szCs w:val="26"/>
          <w:rtl/>
        </w:rPr>
        <w:t>.</w:t>
      </w:r>
    </w:p>
    <w:p w14:paraId="154AF3C2" w14:textId="359BC567" w:rsidR="000472D5" w:rsidRDefault="00562142" w:rsidP="000472D5">
      <w:pPr>
        <w:spacing w:after="0" w:line="240" w:lineRule="auto"/>
        <w:rPr>
          <w:rFonts w:cs="FrankRuehl"/>
          <w:sz w:val="26"/>
          <w:szCs w:val="26"/>
          <w:rtl/>
        </w:rPr>
      </w:pPr>
      <w:r>
        <w:rPr>
          <w:rFonts w:cs="FrankRuehl" w:hint="cs"/>
          <w:sz w:val="26"/>
          <w:szCs w:val="26"/>
          <w:rtl/>
        </w:rPr>
        <w:t xml:space="preserve">[תוס' שם, תוס' מגילה (ד. ד"ה </w:t>
      </w:r>
      <w:r w:rsidR="00DD2D53">
        <w:rPr>
          <w:rFonts w:cs="FrankRuehl" w:hint="cs"/>
          <w:sz w:val="26"/>
          <w:szCs w:val="26"/>
          <w:rtl/>
        </w:rPr>
        <w:t>שאף)</w:t>
      </w:r>
      <w:r w:rsidR="007D4298">
        <w:rPr>
          <w:rFonts w:cs="FrankRuehl" w:hint="cs"/>
          <w:sz w:val="26"/>
          <w:szCs w:val="26"/>
          <w:rtl/>
        </w:rPr>
        <w:t xml:space="preserve">, ברכי יוסף, קובץ שיעורים, רש"י (לו.), בה"ל </w:t>
      </w:r>
      <w:r w:rsidR="001A513C">
        <w:rPr>
          <w:rFonts w:cs="FrankRuehl" w:hint="cs"/>
          <w:sz w:val="26"/>
          <w:szCs w:val="26"/>
          <w:rtl/>
        </w:rPr>
        <w:t>(סי' תעב ס"ח)</w:t>
      </w:r>
      <w:r w:rsidR="00DD2D53">
        <w:rPr>
          <w:rFonts w:cs="FrankRuehl" w:hint="cs"/>
          <w:sz w:val="26"/>
          <w:szCs w:val="26"/>
          <w:rtl/>
        </w:rPr>
        <w:t>]</w:t>
      </w:r>
    </w:p>
    <w:p w14:paraId="103BA5BF" w14:textId="77777777" w:rsidR="00FF1BBA" w:rsidRPr="000472D5" w:rsidRDefault="00FF1BBA" w:rsidP="000472D5">
      <w:pPr>
        <w:spacing w:after="0" w:line="240" w:lineRule="auto"/>
        <w:rPr>
          <w:rFonts w:cs="FrankRuehl"/>
          <w:sz w:val="26"/>
          <w:szCs w:val="26"/>
          <w:rtl/>
        </w:rPr>
      </w:pPr>
    </w:p>
    <w:p w14:paraId="777607B4" w14:textId="7C17E0E6" w:rsidR="000472D5" w:rsidRPr="000472D5" w:rsidRDefault="00BA5C99" w:rsidP="000472D5">
      <w:pPr>
        <w:spacing w:after="0" w:line="240" w:lineRule="auto"/>
        <w:rPr>
          <w:rFonts w:cs="FrankRuehl"/>
          <w:sz w:val="26"/>
          <w:szCs w:val="26"/>
          <w:rtl/>
        </w:rPr>
      </w:pPr>
      <w:r>
        <w:rPr>
          <w:rFonts w:cs="FrankRuehl" w:hint="cs"/>
          <w:sz w:val="26"/>
          <w:szCs w:val="26"/>
          <w:rtl/>
        </w:rPr>
        <w:t xml:space="preserve">4.  </w:t>
      </w:r>
      <w:r w:rsidR="000472D5" w:rsidRPr="000472D5">
        <w:rPr>
          <w:rFonts w:cs="FrankRuehl" w:hint="cs"/>
          <w:sz w:val="26"/>
          <w:szCs w:val="26"/>
          <w:rtl/>
        </w:rPr>
        <w:t xml:space="preserve">הקשו התוס' בפסחים למה נשים אינן חייבות במצות סוכה משום דאף הן היו בנס דכי בסוכות הושבתי וגו'.  מה תירצו התוס' בפסחים לקושיא זו?  למה אין התוס' במגילה יכולים לתרץ כך?  תן </w:t>
      </w:r>
      <w:r w:rsidR="001D5CB1">
        <w:rPr>
          <w:rFonts w:cs="FrankRuehl" w:hint="cs"/>
          <w:sz w:val="26"/>
          <w:szCs w:val="26"/>
          <w:rtl/>
        </w:rPr>
        <w:t>ד</w:t>
      </w:r>
      <w:r w:rsidR="000472D5" w:rsidRPr="000472D5">
        <w:rPr>
          <w:rFonts w:cs="FrankRuehl" w:hint="cs"/>
          <w:sz w:val="26"/>
          <w:szCs w:val="26"/>
          <w:rtl/>
        </w:rPr>
        <w:t>' דרכים ביישוב קושיא זו לפי התוס' במגילה.</w:t>
      </w:r>
    </w:p>
    <w:p w14:paraId="0612875E" w14:textId="090DB3CC" w:rsidR="000472D5" w:rsidRDefault="00852010" w:rsidP="000472D5">
      <w:pPr>
        <w:spacing w:after="0" w:line="240" w:lineRule="auto"/>
        <w:rPr>
          <w:rFonts w:cs="FrankRuehl"/>
          <w:sz w:val="26"/>
          <w:szCs w:val="26"/>
          <w:rtl/>
        </w:rPr>
      </w:pPr>
      <w:r>
        <w:rPr>
          <w:rFonts w:cs="FrankRuehl" w:hint="cs"/>
          <w:sz w:val="26"/>
          <w:szCs w:val="26"/>
          <w:rtl/>
        </w:rPr>
        <w:t>[תוס' פסחים ומגילה שם</w:t>
      </w:r>
      <w:r w:rsidR="005B4E3C">
        <w:rPr>
          <w:rFonts w:cs="FrankRuehl" w:hint="cs"/>
          <w:sz w:val="26"/>
          <w:szCs w:val="26"/>
          <w:rtl/>
        </w:rPr>
        <w:t xml:space="preserve">, </w:t>
      </w:r>
      <w:r w:rsidR="0028153F">
        <w:rPr>
          <w:rFonts w:cs="FrankRuehl" w:hint="cs"/>
          <w:sz w:val="26"/>
          <w:szCs w:val="26"/>
          <w:rtl/>
        </w:rPr>
        <w:t xml:space="preserve">רשב"ם פסחים (קח:), </w:t>
      </w:r>
      <w:r w:rsidR="005941BA">
        <w:rPr>
          <w:rFonts w:cs="FrankRuehl" w:hint="cs"/>
          <w:sz w:val="26"/>
          <w:szCs w:val="26"/>
          <w:rtl/>
        </w:rPr>
        <w:t>ברכי יוסף, דברי שמואל, הגר"מ סולוביצ'יק]</w:t>
      </w:r>
    </w:p>
    <w:p w14:paraId="00274E43" w14:textId="77777777" w:rsidR="00FF1BBA" w:rsidRPr="000472D5" w:rsidRDefault="00FF1BBA" w:rsidP="000472D5">
      <w:pPr>
        <w:spacing w:after="0" w:line="240" w:lineRule="auto"/>
        <w:rPr>
          <w:rFonts w:cs="FrankRuehl"/>
          <w:sz w:val="26"/>
          <w:szCs w:val="26"/>
          <w:rtl/>
        </w:rPr>
      </w:pPr>
    </w:p>
    <w:p w14:paraId="4F702A12" w14:textId="61EF9BC0" w:rsidR="000472D5" w:rsidRPr="000472D5" w:rsidRDefault="00BA5C99" w:rsidP="006A03E3">
      <w:pPr>
        <w:spacing w:after="0" w:line="240" w:lineRule="auto"/>
        <w:rPr>
          <w:rFonts w:cs="FrankRuehl"/>
          <w:sz w:val="26"/>
          <w:szCs w:val="26"/>
        </w:rPr>
      </w:pPr>
      <w:r>
        <w:rPr>
          <w:rFonts w:cs="FrankRuehl" w:hint="cs"/>
          <w:sz w:val="26"/>
          <w:szCs w:val="26"/>
          <w:rtl/>
        </w:rPr>
        <w:t xml:space="preserve">5.  </w:t>
      </w:r>
      <w:r w:rsidR="000472D5" w:rsidRPr="000472D5">
        <w:rPr>
          <w:rFonts w:cs="FrankRuehl" w:hint="cs"/>
          <w:sz w:val="26"/>
          <w:szCs w:val="26"/>
          <w:rtl/>
        </w:rPr>
        <w:t xml:space="preserve">לפי הגמ', מה הדין </w:t>
      </w:r>
      <w:r w:rsidR="00AF57BB">
        <w:rPr>
          <w:rFonts w:cs="FrankRuehl" w:hint="cs"/>
          <w:sz w:val="26"/>
          <w:szCs w:val="26"/>
          <w:rtl/>
        </w:rPr>
        <w:t xml:space="preserve">אם שתה </w:t>
      </w:r>
      <w:r w:rsidR="000472D5" w:rsidRPr="000472D5">
        <w:rPr>
          <w:rFonts w:cs="FrankRuehl" w:hint="cs"/>
          <w:sz w:val="26"/>
          <w:szCs w:val="26"/>
          <w:rtl/>
        </w:rPr>
        <w:t xml:space="preserve">ד' </w:t>
      </w:r>
      <w:r w:rsidR="00AF57BB">
        <w:rPr>
          <w:rFonts w:cs="FrankRuehl" w:hint="cs"/>
          <w:sz w:val="26"/>
          <w:szCs w:val="26"/>
          <w:rtl/>
        </w:rPr>
        <w:t>ה</w:t>
      </w:r>
      <w:r w:rsidR="000472D5" w:rsidRPr="000472D5">
        <w:rPr>
          <w:rFonts w:cs="FrankRuehl" w:hint="cs"/>
          <w:sz w:val="26"/>
          <w:szCs w:val="26"/>
          <w:rtl/>
        </w:rPr>
        <w:t xml:space="preserve">כוסות חי או בבת א' </w:t>
      </w:r>
      <w:r w:rsidR="000472D5" w:rsidRPr="000472D5">
        <w:rPr>
          <w:rFonts w:cs="FrankRuehl"/>
          <w:sz w:val="26"/>
          <w:szCs w:val="26"/>
          <w:rtl/>
        </w:rPr>
        <w:t>–</w:t>
      </w:r>
      <w:r w:rsidR="000472D5" w:rsidRPr="000472D5">
        <w:rPr>
          <w:rFonts w:cs="FrankRuehl" w:hint="cs"/>
          <w:sz w:val="26"/>
          <w:szCs w:val="26"/>
          <w:rtl/>
        </w:rPr>
        <w:t xml:space="preserve"> לפי</w:t>
      </w:r>
      <w:r w:rsidR="009714C9">
        <w:rPr>
          <w:rFonts w:cs="FrankRuehl" w:hint="cs"/>
          <w:sz w:val="26"/>
          <w:szCs w:val="26"/>
          <w:rtl/>
        </w:rPr>
        <w:t xml:space="preserve"> גירסת</w:t>
      </w:r>
      <w:r w:rsidR="000472D5" w:rsidRPr="000472D5">
        <w:rPr>
          <w:rFonts w:cs="FrankRuehl" w:hint="cs"/>
          <w:sz w:val="26"/>
          <w:szCs w:val="26"/>
          <w:rtl/>
        </w:rPr>
        <w:t xml:space="preserve"> רש"י והרשב"ם?  </w:t>
      </w:r>
      <w:r w:rsidR="002854E6">
        <w:rPr>
          <w:rFonts w:cs="FrankRuehl" w:hint="cs"/>
          <w:sz w:val="26"/>
          <w:szCs w:val="26"/>
          <w:rtl/>
        </w:rPr>
        <w:t>במה נחלקו</w:t>
      </w:r>
      <w:r w:rsidR="000472D5" w:rsidRPr="000472D5">
        <w:rPr>
          <w:rFonts w:cs="FrankRuehl" w:hint="cs"/>
          <w:sz w:val="26"/>
          <w:szCs w:val="26"/>
          <w:rtl/>
        </w:rPr>
        <w:t xml:space="preserve"> רש"י </w:t>
      </w:r>
      <w:r w:rsidR="002854E6">
        <w:rPr>
          <w:rFonts w:cs="FrankRuehl" w:hint="cs"/>
          <w:sz w:val="26"/>
          <w:szCs w:val="26"/>
          <w:rtl/>
        </w:rPr>
        <w:t>והרשב"ם</w:t>
      </w:r>
      <w:r w:rsidR="00AF57BB">
        <w:rPr>
          <w:rFonts w:cs="FrankRuehl" w:hint="cs"/>
          <w:sz w:val="26"/>
          <w:szCs w:val="26"/>
          <w:rtl/>
        </w:rPr>
        <w:t xml:space="preserve"> בביאור</w:t>
      </w:r>
      <w:r w:rsidR="000472D5" w:rsidRPr="000472D5">
        <w:rPr>
          <w:rFonts w:cs="FrankRuehl" w:hint="cs"/>
          <w:sz w:val="26"/>
          <w:szCs w:val="26"/>
          <w:rtl/>
        </w:rPr>
        <w:t xml:space="preserve"> הענין דשתאן בבת א'</w:t>
      </w:r>
      <w:r w:rsidR="00AF57BB">
        <w:rPr>
          <w:rFonts w:cs="FrankRuehl" w:hint="cs"/>
          <w:sz w:val="26"/>
          <w:szCs w:val="26"/>
          <w:rtl/>
        </w:rPr>
        <w:t>.</w:t>
      </w:r>
      <w:r w:rsidR="006A03E3">
        <w:rPr>
          <w:rFonts w:cs="FrankRuehl" w:hint="cs"/>
          <w:sz w:val="26"/>
          <w:szCs w:val="26"/>
          <w:rtl/>
        </w:rPr>
        <w:t xml:space="preserve"> </w:t>
      </w:r>
      <w:r w:rsidR="00AF57BB">
        <w:rPr>
          <w:rFonts w:cs="FrankRuehl" w:hint="cs"/>
          <w:sz w:val="26"/>
          <w:szCs w:val="26"/>
          <w:rtl/>
        </w:rPr>
        <w:t xml:space="preserve"> </w:t>
      </w:r>
      <w:r w:rsidR="000472D5" w:rsidRPr="000472D5">
        <w:rPr>
          <w:rFonts w:cs="FrankRuehl" w:hint="cs"/>
          <w:sz w:val="26"/>
          <w:szCs w:val="26"/>
          <w:rtl/>
        </w:rPr>
        <w:t xml:space="preserve">מה הדין אם שתה ד' הכוסות חי או בבת א' </w:t>
      </w:r>
      <w:r w:rsidR="000472D5" w:rsidRPr="000472D5">
        <w:rPr>
          <w:rFonts w:cs="FrankRuehl"/>
          <w:sz w:val="26"/>
          <w:szCs w:val="26"/>
          <w:rtl/>
        </w:rPr>
        <w:t>–</w:t>
      </w:r>
      <w:r w:rsidR="000472D5" w:rsidRPr="000472D5">
        <w:rPr>
          <w:rFonts w:cs="FrankRuehl" w:hint="cs"/>
          <w:sz w:val="26"/>
          <w:szCs w:val="26"/>
          <w:rtl/>
        </w:rPr>
        <w:t xml:space="preserve"> לפי גירסת הרי"ף והרמב"ם?  כיצד ביאר הגרי"ז את שיטתם?</w:t>
      </w:r>
    </w:p>
    <w:p w14:paraId="1D0AD772" w14:textId="00978557" w:rsidR="000472D5" w:rsidRDefault="0028153F" w:rsidP="000472D5">
      <w:pPr>
        <w:spacing w:after="0" w:line="240" w:lineRule="auto"/>
        <w:rPr>
          <w:rFonts w:cs="FrankRuehl"/>
          <w:sz w:val="26"/>
          <w:szCs w:val="26"/>
          <w:rtl/>
        </w:rPr>
      </w:pPr>
      <w:r>
        <w:rPr>
          <w:rFonts w:cs="FrankRuehl" w:hint="cs"/>
          <w:sz w:val="26"/>
          <w:szCs w:val="26"/>
          <w:rtl/>
        </w:rPr>
        <w:t xml:space="preserve">[גמ' (קח:) ורש"י ורשב"ם שם, תוס' שם </w:t>
      </w:r>
      <w:r w:rsidR="008A2099">
        <w:rPr>
          <w:rFonts w:cs="FrankRuehl" w:hint="cs"/>
          <w:sz w:val="26"/>
          <w:szCs w:val="26"/>
          <w:rtl/>
        </w:rPr>
        <w:t xml:space="preserve">(ד"ה בבת), רמב"ם </w:t>
      </w:r>
      <w:r w:rsidR="00D31F3A">
        <w:rPr>
          <w:rFonts w:cs="FrankRuehl" w:hint="cs"/>
          <w:sz w:val="26"/>
          <w:szCs w:val="26"/>
          <w:rtl/>
        </w:rPr>
        <w:t>הל' חו"מ (פ"ז ה"ט) וחידושי הגרי"</w:t>
      </w:r>
      <w:r w:rsidR="003E7D73">
        <w:rPr>
          <w:rFonts w:cs="FrankRuehl" w:hint="cs"/>
          <w:sz w:val="26"/>
          <w:szCs w:val="26"/>
          <w:rtl/>
        </w:rPr>
        <w:t>ז שם</w:t>
      </w:r>
      <w:r w:rsidR="00D31F3A">
        <w:rPr>
          <w:rFonts w:cs="FrankRuehl" w:hint="cs"/>
          <w:sz w:val="26"/>
          <w:szCs w:val="26"/>
          <w:rtl/>
        </w:rPr>
        <w:t>]</w:t>
      </w:r>
    </w:p>
    <w:p w14:paraId="6EBF6387" w14:textId="77777777" w:rsidR="00EF4BD2" w:rsidRDefault="00EF4BD2" w:rsidP="000472D5">
      <w:pPr>
        <w:spacing w:after="0" w:line="240" w:lineRule="auto"/>
        <w:rPr>
          <w:rFonts w:cs="FrankRuehl"/>
          <w:sz w:val="26"/>
          <w:szCs w:val="26"/>
          <w:rtl/>
        </w:rPr>
      </w:pPr>
    </w:p>
    <w:p w14:paraId="43F80143" w14:textId="639404A0" w:rsidR="000472D5" w:rsidRPr="000472D5" w:rsidRDefault="00BA5C99" w:rsidP="000472D5">
      <w:pPr>
        <w:spacing w:after="0" w:line="240" w:lineRule="auto"/>
        <w:rPr>
          <w:rFonts w:cs="FrankRuehl"/>
          <w:sz w:val="26"/>
          <w:szCs w:val="26"/>
          <w:rtl/>
        </w:rPr>
      </w:pPr>
      <w:r>
        <w:rPr>
          <w:rFonts w:cs="FrankRuehl" w:hint="cs"/>
          <w:sz w:val="26"/>
          <w:szCs w:val="26"/>
          <w:rtl/>
        </w:rPr>
        <w:t xml:space="preserve">6.  </w:t>
      </w:r>
      <w:r w:rsidR="000472D5" w:rsidRPr="000472D5">
        <w:rPr>
          <w:rFonts w:cs="FrankRuehl" w:hint="cs"/>
          <w:sz w:val="26"/>
          <w:szCs w:val="26"/>
          <w:rtl/>
        </w:rPr>
        <w:t>"השקה מהן לבניו ולבני ביתו יצא...והוא דאשתי רובא דכסא."  מה פירוש "רובא דכסא" לפי התוס', ולפי הר"ן?  באר במה נחלקו.  ותן נפקא מינה ביניהם.  אם אין יין אלא לא' מבני הבית, אבל יש חמר מדינה לכולם, מה יעשו כדי לצאת מצות ד' כוסות לדעת הרמב"ם?  באר.</w:t>
      </w:r>
    </w:p>
    <w:p w14:paraId="1C5540CF" w14:textId="76E49DFD" w:rsidR="000472D5" w:rsidRDefault="00F5482A" w:rsidP="000472D5">
      <w:pPr>
        <w:spacing w:after="0" w:line="240" w:lineRule="auto"/>
        <w:rPr>
          <w:rFonts w:cs="FrankRuehl"/>
          <w:sz w:val="26"/>
          <w:szCs w:val="26"/>
          <w:rtl/>
        </w:rPr>
      </w:pPr>
      <w:r>
        <w:rPr>
          <w:rFonts w:cs="FrankRuehl" w:hint="cs"/>
          <w:sz w:val="26"/>
          <w:szCs w:val="26"/>
          <w:rtl/>
        </w:rPr>
        <w:t>[</w:t>
      </w:r>
      <w:r w:rsidR="000B2F33">
        <w:rPr>
          <w:rFonts w:cs="FrankRuehl" w:hint="cs"/>
          <w:sz w:val="26"/>
          <w:szCs w:val="26"/>
          <w:rtl/>
        </w:rPr>
        <w:t xml:space="preserve">תוס' (קח: ד"ה רובא), ר"ן (כב: ברי"ף), חידושי הגרי"ז, </w:t>
      </w:r>
      <w:r w:rsidR="00055CE1">
        <w:rPr>
          <w:rFonts w:cs="FrankRuehl" w:hint="cs"/>
          <w:sz w:val="26"/>
          <w:szCs w:val="26"/>
          <w:rtl/>
        </w:rPr>
        <w:t xml:space="preserve">ב"י וב"ח (סי' תעב), </w:t>
      </w:r>
      <w:r w:rsidR="000B2F33">
        <w:rPr>
          <w:rFonts w:cs="FrankRuehl" w:hint="cs"/>
          <w:sz w:val="26"/>
          <w:szCs w:val="26"/>
          <w:rtl/>
        </w:rPr>
        <w:t xml:space="preserve">נפש הרב </w:t>
      </w:r>
      <w:r w:rsidR="009D4B1A">
        <w:rPr>
          <w:rFonts w:cs="FrankRuehl" w:hint="cs"/>
          <w:sz w:val="26"/>
          <w:szCs w:val="26"/>
          <w:rtl/>
        </w:rPr>
        <w:t>(עמ' קפד)]</w:t>
      </w:r>
    </w:p>
    <w:p w14:paraId="0B5B6CFC" w14:textId="77777777" w:rsidR="00FF1BBA" w:rsidRPr="000472D5" w:rsidRDefault="00FF1BBA" w:rsidP="000472D5">
      <w:pPr>
        <w:spacing w:after="0" w:line="240" w:lineRule="auto"/>
        <w:rPr>
          <w:rFonts w:cs="FrankRuehl"/>
          <w:sz w:val="26"/>
          <w:szCs w:val="26"/>
          <w:rtl/>
        </w:rPr>
      </w:pPr>
    </w:p>
    <w:p w14:paraId="0DA3F408" w14:textId="3F62FA44" w:rsidR="000472D5" w:rsidRPr="000472D5" w:rsidRDefault="00BA5C99" w:rsidP="000472D5">
      <w:pPr>
        <w:spacing w:after="0" w:line="240" w:lineRule="auto"/>
        <w:rPr>
          <w:rFonts w:cs="FrankRuehl"/>
          <w:sz w:val="26"/>
          <w:szCs w:val="26"/>
          <w:rtl/>
        </w:rPr>
      </w:pPr>
      <w:r>
        <w:rPr>
          <w:rFonts w:cs="FrankRuehl" w:hint="cs"/>
          <w:sz w:val="26"/>
          <w:szCs w:val="26"/>
          <w:rtl/>
        </w:rPr>
        <w:t xml:space="preserve">7.  </w:t>
      </w:r>
      <w:r w:rsidR="000472D5" w:rsidRPr="000472D5">
        <w:rPr>
          <w:rFonts w:cs="FrankRuehl" w:hint="cs"/>
          <w:sz w:val="26"/>
          <w:szCs w:val="26"/>
          <w:rtl/>
        </w:rPr>
        <w:t xml:space="preserve">האם יכול לצאת מצות ד' כוסות במיץ ענבים </w:t>
      </w:r>
      <w:r w:rsidR="000472D5" w:rsidRPr="000472D5">
        <w:rPr>
          <w:rFonts w:cs="FrankRuehl"/>
          <w:sz w:val="26"/>
          <w:szCs w:val="26"/>
          <w:rtl/>
        </w:rPr>
        <w:t>–</w:t>
      </w:r>
      <w:r w:rsidR="000472D5" w:rsidRPr="000472D5">
        <w:rPr>
          <w:rFonts w:cs="FrankRuehl" w:hint="cs"/>
          <w:sz w:val="26"/>
          <w:szCs w:val="26"/>
          <w:rtl/>
        </w:rPr>
        <w:t xml:space="preserve"> לדעת הגר"מ פיינשטיין, ולדעת הגרי"ד?  תן ראיה א' לכל א' מהשיטות.  האם אפשר לצאת מצות קידוש וד' כוסות ביין מבושל </w:t>
      </w:r>
      <w:r w:rsidR="000472D5" w:rsidRPr="000472D5">
        <w:rPr>
          <w:rFonts w:cs="FrankRuehl"/>
          <w:sz w:val="26"/>
          <w:szCs w:val="26"/>
          <w:rtl/>
        </w:rPr>
        <w:t>–</w:t>
      </w:r>
      <w:r w:rsidR="000472D5" w:rsidRPr="000472D5">
        <w:rPr>
          <w:rFonts w:cs="FrankRuehl" w:hint="cs"/>
          <w:sz w:val="26"/>
          <w:szCs w:val="26"/>
          <w:rtl/>
        </w:rPr>
        <w:t xml:space="preserve"> לפי התוס', ולפי הרמב"ם?  מה קשה על שיטת התוס' מהגמ' בב"ב?  כיצד אפשר ליישב הקושיא?</w:t>
      </w:r>
    </w:p>
    <w:p w14:paraId="65D59E89" w14:textId="2ADBDF9F" w:rsidR="000472D5" w:rsidRDefault="00502B9D" w:rsidP="000472D5">
      <w:pPr>
        <w:spacing w:after="0" w:line="240" w:lineRule="auto"/>
        <w:rPr>
          <w:rFonts w:cs="FrankRuehl"/>
          <w:sz w:val="26"/>
          <w:szCs w:val="26"/>
        </w:rPr>
      </w:pPr>
      <w:r>
        <w:rPr>
          <w:rFonts w:cs="FrankRuehl" w:hint="cs"/>
          <w:sz w:val="26"/>
          <w:szCs w:val="26"/>
          <w:rtl/>
        </w:rPr>
        <w:t xml:space="preserve">[רשב"ם (קח: ד"ה </w:t>
      </w:r>
      <w:r w:rsidR="00765E5F">
        <w:rPr>
          <w:rFonts w:cs="FrankRuehl" w:hint="cs"/>
          <w:sz w:val="26"/>
          <w:szCs w:val="26"/>
          <w:rtl/>
        </w:rPr>
        <w:t>אל</w:t>
      </w:r>
      <w:r w:rsidR="00C26DFC">
        <w:rPr>
          <w:rFonts w:cs="FrankRuehl" w:hint="cs"/>
          <w:sz w:val="26"/>
          <w:szCs w:val="26"/>
          <w:rtl/>
        </w:rPr>
        <w:t>), גמ' (קח:)</w:t>
      </w:r>
      <w:r w:rsidR="008B52AE">
        <w:rPr>
          <w:rFonts w:cs="FrankRuehl" w:hint="cs"/>
          <w:sz w:val="26"/>
          <w:szCs w:val="26"/>
          <w:rtl/>
        </w:rPr>
        <w:t xml:space="preserve"> שתאן חי, </w:t>
      </w:r>
      <w:r w:rsidR="00571EAE">
        <w:rPr>
          <w:rFonts w:cs="FrankRuehl" w:hint="cs"/>
          <w:sz w:val="26"/>
          <w:szCs w:val="26"/>
          <w:rtl/>
        </w:rPr>
        <w:t>ב"י (סי' תעב) בשם הירושלמי, רמב"ם הל' חו"מ (פ"ז ה"ט)</w:t>
      </w:r>
      <w:r w:rsidR="00723CB1">
        <w:rPr>
          <w:rFonts w:cs="FrankRuehl" w:hint="cs"/>
          <w:sz w:val="26"/>
          <w:szCs w:val="26"/>
          <w:rtl/>
        </w:rPr>
        <w:t xml:space="preserve"> ונפש הרב (עמ' קפה)</w:t>
      </w:r>
      <w:r w:rsidR="00571EAE">
        <w:rPr>
          <w:rFonts w:cs="FrankRuehl" w:hint="cs"/>
          <w:sz w:val="26"/>
          <w:szCs w:val="26"/>
          <w:rtl/>
        </w:rPr>
        <w:t xml:space="preserve">, גמ' ב"ב </w:t>
      </w:r>
      <w:r w:rsidR="00883823">
        <w:rPr>
          <w:rFonts w:cs="FrankRuehl" w:hint="cs"/>
          <w:sz w:val="26"/>
          <w:szCs w:val="26"/>
          <w:rtl/>
        </w:rPr>
        <w:t xml:space="preserve">(צז.), </w:t>
      </w:r>
      <w:r w:rsidR="006B4C79">
        <w:rPr>
          <w:rFonts w:cs="FrankRuehl" w:hint="cs"/>
          <w:sz w:val="26"/>
          <w:szCs w:val="26"/>
          <w:rtl/>
        </w:rPr>
        <w:t>תוס' (קט: ד"ה ארבעה)</w:t>
      </w:r>
      <w:r w:rsidR="00CB4A25">
        <w:rPr>
          <w:rFonts w:cs="FrankRuehl" w:hint="cs"/>
          <w:sz w:val="26"/>
          <w:szCs w:val="26"/>
          <w:rtl/>
        </w:rPr>
        <w:t xml:space="preserve"> ו</w:t>
      </w:r>
      <w:r w:rsidR="00883823">
        <w:rPr>
          <w:rFonts w:cs="FrankRuehl" w:hint="cs"/>
          <w:sz w:val="26"/>
          <w:szCs w:val="26"/>
          <w:rtl/>
        </w:rPr>
        <w:t xml:space="preserve">ר"ן </w:t>
      </w:r>
      <w:r w:rsidR="006B4C79">
        <w:rPr>
          <w:rFonts w:cs="FrankRuehl" w:hint="cs"/>
          <w:sz w:val="26"/>
          <w:szCs w:val="26"/>
          <w:rtl/>
        </w:rPr>
        <w:t>שם</w:t>
      </w:r>
      <w:r w:rsidR="00A44AB3">
        <w:rPr>
          <w:rFonts w:cs="FrankRuehl" w:hint="cs"/>
          <w:sz w:val="26"/>
          <w:szCs w:val="26"/>
          <w:rtl/>
        </w:rPr>
        <w:t xml:space="preserve">, רמב"ם הל' שבת </w:t>
      </w:r>
      <w:r w:rsidR="00D60BCA">
        <w:rPr>
          <w:rFonts w:cs="FrankRuehl" w:hint="cs"/>
          <w:sz w:val="26"/>
          <w:szCs w:val="26"/>
          <w:rtl/>
        </w:rPr>
        <w:t>(פכ"ט הי"ד)]</w:t>
      </w:r>
      <w:r w:rsidR="00B973AA">
        <w:rPr>
          <w:rFonts w:cs="FrankRuehl" w:hint="cs"/>
          <w:sz w:val="26"/>
          <w:szCs w:val="26"/>
          <w:rtl/>
        </w:rPr>
        <w:t xml:space="preserve"> </w:t>
      </w:r>
    </w:p>
    <w:p w14:paraId="78E9AF54" w14:textId="77777777" w:rsidR="00FF1BBA" w:rsidRPr="000472D5" w:rsidRDefault="00FF1BBA" w:rsidP="000472D5">
      <w:pPr>
        <w:spacing w:after="0" w:line="240" w:lineRule="auto"/>
        <w:rPr>
          <w:rFonts w:cs="FrankRuehl"/>
          <w:sz w:val="26"/>
          <w:szCs w:val="26"/>
          <w:rtl/>
        </w:rPr>
      </w:pPr>
    </w:p>
    <w:p w14:paraId="4F2FE07C" w14:textId="1E7A56E8" w:rsidR="000472D5" w:rsidRPr="000472D5" w:rsidRDefault="00BA5C99" w:rsidP="000472D5">
      <w:pPr>
        <w:spacing w:after="0" w:line="240" w:lineRule="auto"/>
        <w:rPr>
          <w:rFonts w:cs="FrankRuehl"/>
          <w:sz w:val="26"/>
          <w:szCs w:val="26"/>
          <w:rtl/>
        </w:rPr>
      </w:pPr>
      <w:r>
        <w:rPr>
          <w:rFonts w:cs="FrankRuehl" w:hint="cs"/>
          <w:sz w:val="26"/>
          <w:szCs w:val="26"/>
          <w:rtl/>
        </w:rPr>
        <w:t xml:space="preserve">8.  </w:t>
      </w:r>
      <w:r w:rsidR="000472D5" w:rsidRPr="000472D5">
        <w:rPr>
          <w:rFonts w:cs="FrankRuehl" w:hint="cs"/>
          <w:sz w:val="26"/>
          <w:szCs w:val="26"/>
          <w:rtl/>
        </w:rPr>
        <w:t xml:space="preserve">האם קטנים חייבים בד' כוסות </w:t>
      </w:r>
      <w:r w:rsidR="000472D5" w:rsidRPr="000472D5">
        <w:rPr>
          <w:rFonts w:cs="FrankRuehl"/>
          <w:sz w:val="26"/>
          <w:szCs w:val="26"/>
          <w:rtl/>
        </w:rPr>
        <w:t>–</w:t>
      </w:r>
      <w:r w:rsidR="000472D5" w:rsidRPr="000472D5">
        <w:rPr>
          <w:rFonts w:cs="FrankRuehl" w:hint="cs"/>
          <w:sz w:val="26"/>
          <w:szCs w:val="26"/>
          <w:rtl/>
        </w:rPr>
        <w:t xml:space="preserve"> לפי הת"ק, ולפי ר' יהודה?  מה קשה בלשון הת"ק, ובלשון ר' יהודה?  כיצד ביאר הר"ן בשיטת ר' יהודה?  ותן </w:t>
      </w:r>
      <w:r w:rsidR="00780F2D">
        <w:rPr>
          <w:rFonts w:cs="FrankRuehl" w:hint="cs"/>
          <w:sz w:val="26"/>
          <w:szCs w:val="26"/>
          <w:rtl/>
        </w:rPr>
        <w:t>ב</w:t>
      </w:r>
      <w:r w:rsidR="000472D5" w:rsidRPr="000472D5">
        <w:rPr>
          <w:rFonts w:cs="FrankRuehl" w:hint="cs"/>
          <w:sz w:val="26"/>
          <w:szCs w:val="26"/>
          <w:rtl/>
        </w:rPr>
        <w:t xml:space="preserve">' דרכים לבאר במה חולק הת"ק על ר' יהודה לפי הר"ן.  במה נחלקו ת"ק ור' יהודה </w:t>
      </w:r>
      <w:r w:rsidR="000472D5" w:rsidRPr="000472D5">
        <w:rPr>
          <w:rFonts w:cs="FrankRuehl"/>
          <w:sz w:val="26"/>
          <w:szCs w:val="26"/>
          <w:rtl/>
        </w:rPr>
        <w:t>–</w:t>
      </w:r>
      <w:r w:rsidR="000472D5" w:rsidRPr="000472D5">
        <w:rPr>
          <w:rFonts w:cs="FrankRuehl" w:hint="cs"/>
          <w:sz w:val="26"/>
          <w:szCs w:val="26"/>
          <w:rtl/>
        </w:rPr>
        <w:t xml:space="preserve"> לפי המאירי?</w:t>
      </w:r>
    </w:p>
    <w:p w14:paraId="7AC3D267" w14:textId="38B775B3" w:rsidR="000472D5" w:rsidRDefault="00D60BCA" w:rsidP="000472D5">
      <w:pPr>
        <w:spacing w:after="0" w:line="240" w:lineRule="auto"/>
        <w:rPr>
          <w:rFonts w:cs="FrankRuehl"/>
          <w:sz w:val="26"/>
          <w:szCs w:val="26"/>
          <w:rtl/>
        </w:rPr>
      </w:pPr>
      <w:r>
        <w:rPr>
          <w:rFonts w:cs="FrankRuehl" w:hint="cs"/>
          <w:sz w:val="26"/>
          <w:szCs w:val="26"/>
          <w:rtl/>
        </w:rPr>
        <w:t>[גמ' (קח:)</w:t>
      </w:r>
      <w:r w:rsidR="00C3540C">
        <w:rPr>
          <w:rFonts w:cs="FrankRuehl" w:hint="cs"/>
          <w:sz w:val="26"/>
          <w:szCs w:val="26"/>
          <w:rtl/>
        </w:rPr>
        <w:t xml:space="preserve"> ומאירי שם</w:t>
      </w:r>
      <w:r>
        <w:rPr>
          <w:rFonts w:cs="FrankRuehl" w:hint="cs"/>
          <w:sz w:val="26"/>
          <w:szCs w:val="26"/>
          <w:rtl/>
        </w:rPr>
        <w:t xml:space="preserve">, </w:t>
      </w:r>
      <w:r w:rsidR="00D17FA3">
        <w:rPr>
          <w:rFonts w:cs="FrankRuehl" w:hint="cs"/>
          <w:sz w:val="26"/>
          <w:szCs w:val="26"/>
          <w:rtl/>
        </w:rPr>
        <w:t xml:space="preserve">ר"ן (כג: ברי"ף), תוס' (צט:), פר"ח </w:t>
      </w:r>
      <w:r w:rsidR="00366B83">
        <w:rPr>
          <w:rFonts w:cs="FrankRuehl" w:hint="cs"/>
          <w:sz w:val="26"/>
          <w:szCs w:val="26"/>
          <w:rtl/>
        </w:rPr>
        <w:t>(סי' תעב סט"ו)</w:t>
      </w:r>
      <w:r w:rsidR="00C3540C">
        <w:rPr>
          <w:rFonts w:cs="FrankRuehl" w:hint="cs"/>
          <w:sz w:val="26"/>
          <w:szCs w:val="26"/>
          <w:rtl/>
        </w:rPr>
        <w:t>]</w:t>
      </w:r>
    </w:p>
    <w:p w14:paraId="46F50320" w14:textId="77777777" w:rsidR="00FF1BBA" w:rsidRPr="000472D5" w:rsidRDefault="00FF1BBA" w:rsidP="000472D5">
      <w:pPr>
        <w:spacing w:after="0" w:line="240" w:lineRule="auto"/>
        <w:rPr>
          <w:rFonts w:cs="FrankRuehl"/>
          <w:sz w:val="26"/>
          <w:szCs w:val="26"/>
        </w:rPr>
      </w:pPr>
    </w:p>
    <w:p w14:paraId="456BC60F" w14:textId="18D33F57" w:rsidR="000472D5" w:rsidRPr="000472D5" w:rsidRDefault="00BA5C99" w:rsidP="000472D5">
      <w:pPr>
        <w:spacing w:after="0" w:line="240" w:lineRule="auto"/>
        <w:rPr>
          <w:rFonts w:cs="FrankRuehl"/>
          <w:sz w:val="26"/>
          <w:szCs w:val="26"/>
          <w:rtl/>
        </w:rPr>
      </w:pPr>
      <w:r>
        <w:rPr>
          <w:rFonts w:cs="FrankRuehl" w:hint="cs"/>
          <w:sz w:val="26"/>
          <w:szCs w:val="26"/>
          <w:rtl/>
        </w:rPr>
        <w:t xml:space="preserve">9.  </w:t>
      </w:r>
      <w:r w:rsidR="000472D5" w:rsidRPr="000472D5">
        <w:rPr>
          <w:rFonts w:cs="FrankRuehl" w:hint="cs"/>
          <w:sz w:val="26"/>
          <w:szCs w:val="26"/>
          <w:rtl/>
        </w:rPr>
        <w:t>מה פירוש "חוטפין מצה"</w:t>
      </w:r>
      <w:r w:rsidR="0083484A">
        <w:rPr>
          <w:rFonts w:cs="FrankRuehl" w:hint="cs"/>
          <w:sz w:val="26"/>
          <w:szCs w:val="26"/>
          <w:rtl/>
        </w:rPr>
        <w:t xml:space="preserve"> </w:t>
      </w:r>
      <w:r w:rsidR="0083484A">
        <w:rPr>
          <w:rFonts w:cs="FrankRuehl"/>
          <w:sz w:val="26"/>
          <w:szCs w:val="26"/>
          <w:rtl/>
        </w:rPr>
        <w:t>–</w:t>
      </w:r>
      <w:r w:rsidR="0083484A">
        <w:rPr>
          <w:rFonts w:cs="FrankRuehl" w:hint="cs"/>
          <w:sz w:val="26"/>
          <w:szCs w:val="26"/>
          <w:rtl/>
        </w:rPr>
        <w:t xml:space="preserve"> לפי רש"י</w:t>
      </w:r>
      <w:r w:rsidR="000472D5" w:rsidRPr="000472D5">
        <w:rPr>
          <w:rFonts w:cs="FrankRuehl" w:hint="cs"/>
          <w:sz w:val="26"/>
          <w:szCs w:val="26"/>
          <w:rtl/>
        </w:rPr>
        <w:t xml:space="preserve">?  מה הקשה השער הציון על פירוש הב' ברש"י?  ותן ג' תירוציו.  מה פירוש חוטפין מצה </w:t>
      </w:r>
      <w:r w:rsidR="000472D5" w:rsidRPr="000472D5">
        <w:rPr>
          <w:rFonts w:cs="FrankRuehl"/>
          <w:sz w:val="26"/>
          <w:szCs w:val="26"/>
          <w:rtl/>
        </w:rPr>
        <w:t>–</w:t>
      </w:r>
      <w:r w:rsidR="000472D5" w:rsidRPr="000472D5">
        <w:rPr>
          <w:rFonts w:cs="FrankRuehl" w:hint="cs"/>
          <w:sz w:val="26"/>
          <w:szCs w:val="26"/>
          <w:rtl/>
        </w:rPr>
        <w:t xml:space="preserve"> לפי הרשב"ם, ולפי הרמב"ם?  איזה מנהג אולי מוצא את מקורו ברמב"ם?</w:t>
      </w:r>
    </w:p>
    <w:p w14:paraId="529A050A" w14:textId="5AA89B4B" w:rsidR="000472D5" w:rsidRDefault="00C3540C" w:rsidP="000472D5">
      <w:pPr>
        <w:spacing w:after="0" w:line="240" w:lineRule="auto"/>
        <w:rPr>
          <w:rFonts w:cs="FrankRuehl"/>
          <w:sz w:val="26"/>
          <w:szCs w:val="26"/>
          <w:rtl/>
        </w:rPr>
      </w:pPr>
      <w:r>
        <w:rPr>
          <w:rFonts w:cs="FrankRuehl" w:hint="cs"/>
          <w:sz w:val="26"/>
          <w:szCs w:val="26"/>
          <w:rtl/>
        </w:rPr>
        <w:t xml:space="preserve">[גמ' (קט.) ורש"י ורשב"ם שם, רמב"ם </w:t>
      </w:r>
      <w:r w:rsidR="005458BF">
        <w:rPr>
          <w:rFonts w:cs="FrankRuehl" w:hint="cs"/>
          <w:sz w:val="26"/>
          <w:szCs w:val="26"/>
          <w:rtl/>
        </w:rPr>
        <w:t>הל' חו"מ (פ"ז ה"ג)</w:t>
      </w:r>
      <w:r w:rsidR="004D15F2">
        <w:rPr>
          <w:rFonts w:cs="FrankRuehl" w:hint="cs"/>
          <w:sz w:val="26"/>
          <w:szCs w:val="26"/>
          <w:rtl/>
        </w:rPr>
        <w:t>, שו"ע (סי' תעב ס"א) ומ"ב ושעה"צ שם]</w:t>
      </w:r>
    </w:p>
    <w:p w14:paraId="6473E039" w14:textId="77777777" w:rsidR="00FF1BBA" w:rsidRPr="000472D5" w:rsidRDefault="00FF1BBA" w:rsidP="000472D5">
      <w:pPr>
        <w:spacing w:after="0" w:line="240" w:lineRule="auto"/>
        <w:rPr>
          <w:rFonts w:cs="FrankRuehl"/>
          <w:sz w:val="26"/>
          <w:szCs w:val="26"/>
          <w:rtl/>
        </w:rPr>
      </w:pPr>
    </w:p>
    <w:p w14:paraId="79C0376E" w14:textId="6CE4E259" w:rsidR="000472D5" w:rsidRPr="000472D5" w:rsidRDefault="00BA5C99" w:rsidP="000472D5">
      <w:pPr>
        <w:spacing w:after="0" w:line="240" w:lineRule="auto"/>
        <w:rPr>
          <w:rFonts w:cs="FrankRuehl"/>
          <w:sz w:val="26"/>
          <w:szCs w:val="26"/>
          <w:rtl/>
        </w:rPr>
      </w:pPr>
      <w:r>
        <w:rPr>
          <w:rFonts w:cs="FrankRuehl" w:hint="cs"/>
          <w:sz w:val="26"/>
          <w:szCs w:val="26"/>
          <w:rtl/>
        </w:rPr>
        <w:t>10.</w:t>
      </w:r>
      <w:r>
        <w:rPr>
          <w:rFonts w:cs="FrankRuehl"/>
          <w:sz w:val="26"/>
          <w:szCs w:val="26"/>
          <w:rtl/>
        </w:rPr>
        <w:tab/>
      </w:r>
      <w:r w:rsidR="00D254F4">
        <w:rPr>
          <w:rFonts w:cs="FrankRuehl" w:hint="cs"/>
          <w:sz w:val="26"/>
          <w:szCs w:val="26"/>
          <w:rtl/>
        </w:rPr>
        <w:t xml:space="preserve">א)  </w:t>
      </w:r>
      <w:r w:rsidR="000472D5" w:rsidRPr="000472D5">
        <w:rPr>
          <w:rFonts w:cs="FrankRuehl" w:hint="cs"/>
          <w:sz w:val="26"/>
          <w:szCs w:val="26"/>
          <w:rtl/>
        </w:rPr>
        <w:t xml:space="preserve">כיצד מקיימין מצות שמחת יו"ט בזמן שבית המקדש קיים, ובזמן הזה </w:t>
      </w:r>
      <w:r w:rsidR="000472D5" w:rsidRPr="000472D5">
        <w:rPr>
          <w:rFonts w:cs="FrankRuehl"/>
          <w:sz w:val="26"/>
          <w:szCs w:val="26"/>
          <w:rtl/>
        </w:rPr>
        <w:t>–</w:t>
      </w:r>
      <w:r w:rsidR="000472D5" w:rsidRPr="000472D5">
        <w:rPr>
          <w:rFonts w:cs="FrankRuehl" w:hint="cs"/>
          <w:sz w:val="26"/>
          <w:szCs w:val="26"/>
          <w:rtl/>
        </w:rPr>
        <w:t xml:space="preserve"> לפי הגמ'?  האם מצות </w:t>
      </w:r>
      <w:r w:rsidR="000472D5" w:rsidRPr="000472D5">
        <w:rPr>
          <w:rFonts w:cs="FrankRuehl" w:hint="cs"/>
          <w:sz w:val="26"/>
          <w:szCs w:val="26"/>
          <w:rtl/>
        </w:rPr>
        <w:lastRenderedPageBreak/>
        <w:t xml:space="preserve">שמחת יו"ט בזמן הזה היא מן התורה </w:t>
      </w:r>
      <w:r w:rsidR="000472D5" w:rsidRPr="000472D5">
        <w:rPr>
          <w:rFonts w:cs="FrankRuehl"/>
          <w:sz w:val="26"/>
          <w:szCs w:val="26"/>
          <w:rtl/>
        </w:rPr>
        <w:t>–</w:t>
      </w:r>
      <w:r w:rsidR="000472D5" w:rsidRPr="000472D5">
        <w:rPr>
          <w:rFonts w:cs="FrankRuehl" w:hint="cs"/>
          <w:sz w:val="26"/>
          <w:szCs w:val="26"/>
          <w:rtl/>
        </w:rPr>
        <w:t xml:space="preserve"> לפי התוס' במו"ק?  איזה ראיה הביאו לשיטתם?  מה היא שיטת הרמב"ם בזה?  באר במה נחלקו התוס' והרמב"ם בגדר מצות שמחת יו"ט.</w:t>
      </w:r>
    </w:p>
    <w:p w14:paraId="5FEDCA09" w14:textId="77280123" w:rsidR="000472D5" w:rsidRPr="000472D5" w:rsidRDefault="00D254F4" w:rsidP="00BA5C99">
      <w:pPr>
        <w:spacing w:after="0" w:line="240" w:lineRule="auto"/>
        <w:ind w:firstLine="360"/>
        <w:rPr>
          <w:rFonts w:cs="FrankRuehl"/>
          <w:sz w:val="26"/>
          <w:szCs w:val="26"/>
          <w:rtl/>
        </w:rPr>
      </w:pPr>
      <w:r>
        <w:rPr>
          <w:rFonts w:cs="FrankRuehl" w:hint="cs"/>
          <w:sz w:val="26"/>
          <w:szCs w:val="26"/>
          <w:rtl/>
        </w:rPr>
        <w:t xml:space="preserve">ב)  </w:t>
      </w:r>
      <w:r w:rsidR="000472D5" w:rsidRPr="000472D5">
        <w:rPr>
          <w:rFonts w:cs="FrankRuehl" w:hint="cs"/>
          <w:sz w:val="26"/>
          <w:szCs w:val="26"/>
          <w:rtl/>
        </w:rPr>
        <w:t>מה הוסיף הרמב"ם במצות שמחת יו"ט בזמן הזה?  מה הקשה עליו הבית יוסף?  מה תירץ הב"ח?  ומה תירץ הים של שלמה?</w:t>
      </w:r>
    </w:p>
    <w:p w14:paraId="406CAAEA" w14:textId="79267560" w:rsidR="000472D5" w:rsidRDefault="004D15F2" w:rsidP="000472D5">
      <w:pPr>
        <w:spacing w:after="0" w:line="240" w:lineRule="auto"/>
        <w:rPr>
          <w:rFonts w:cs="FrankRuehl"/>
          <w:sz w:val="26"/>
          <w:szCs w:val="26"/>
          <w:rtl/>
        </w:rPr>
      </w:pPr>
      <w:r>
        <w:rPr>
          <w:rFonts w:cs="FrankRuehl" w:hint="cs"/>
          <w:sz w:val="26"/>
          <w:szCs w:val="26"/>
          <w:rtl/>
        </w:rPr>
        <w:t xml:space="preserve">[גמ' (קט.), תוס' מו"ק (יד:), רמב"ם הל' יו"ט </w:t>
      </w:r>
      <w:r w:rsidR="00752AC5">
        <w:rPr>
          <w:rFonts w:cs="FrankRuehl" w:hint="cs"/>
          <w:sz w:val="26"/>
          <w:szCs w:val="26"/>
          <w:rtl/>
        </w:rPr>
        <w:t>(פ"ו הי"ז</w:t>
      </w:r>
      <w:r w:rsidR="00A235A2">
        <w:rPr>
          <w:rFonts w:cs="FrankRuehl" w:hint="cs"/>
          <w:sz w:val="26"/>
          <w:szCs w:val="26"/>
          <w:rtl/>
        </w:rPr>
        <w:t>-י"ח)</w:t>
      </w:r>
      <w:r w:rsidR="000846B9">
        <w:rPr>
          <w:rFonts w:cs="FrankRuehl" w:hint="cs"/>
          <w:sz w:val="26"/>
          <w:szCs w:val="26"/>
          <w:rtl/>
        </w:rPr>
        <w:t>, ב"י וב"ח</w:t>
      </w:r>
      <w:r w:rsidR="00D303B1">
        <w:rPr>
          <w:rFonts w:cs="FrankRuehl" w:hint="cs"/>
          <w:sz w:val="26"/>
          <w:szCs w:val="26"/>
          <w:rtl/>
        </w:rPr>
        <w:t xml:space="preserve"> </w:t>
      </w:r>
      <w:r w:rsidR="000846B9">
        <w:rPr>
          <w:rFonts w:cs="FrankRuehl" w:hint="cs"/>
          <w:sz w:val="26"/>
          <w:szCs w:val="26"/>
          <w:rtl/>
        </w:rPr>
        <w:t>(סי' תקכט)</w:t>
      </w:r>
      <w:r w:rsidR="00DC1E6B">
        <w:rPr>
          <w:rFonts w:cs="FrankRuehl" w:hint="cs"/>
          <w:sz w:val="26"/>
          <w:szCs w:val="26"/>
          <w:rtl/>
        </w:rPr>
        <w:t>, י</w:t>
      </w:r>
      <w:r w:rsidR="00DF6543">
        <w:rPr>
          <w:rFonts w:cs="FrankRuehl" w:hint="cs"/>
          <w:sz w:val="26"/>
          <w:szCs w:val="26"/>
          <w:rtl/>
        </w:rPr>
        <w:t>ם של שלמה</w:t>
      </w:r>
      <w:r w:rsidR="00DC1E6B">
        <w:rPr>
          <w:rFonts w:cs="FrankRuehl" w:hint="cs"/>
          <w:sz w:val="26"/>
          <w:szCs w:val="26"/>
          <w:rtl/>
        </w:rPr>
        <w:t xml:space="preserve"> ביצה (פ"ב סי'</w:t>
      </w:r>
      <w:r w:rsidR="00465FCF">
        <w:rPr>
          <w:rFonts w:cs="FrankRuehl" w:hint="cs"/>
          <w:sz w:val="26"/>
          <w:szCs w:val="26"/>
          <w:rtl/>
        </w:rPr>
        <w:t xml:space="preserve"> ה)]</w:t>
      </w:r>
    </w:p>
    <w:p w14:paraId="7E4FE7CE" w14:textId="77777777" w:rsidR="00FF1BBA" w:rsidRPr="000472D5" w:rsidRDefault="00FF1BBA" w:rsidP="000472D5">
      <w:pPr>
        <w:spacing w:after="0" w:line="240" w:lineRule="auto"/>
        <w:rPr>
          <w:rFonts w:cs="FrankRuehl"/>
          <w:sz w:val="26"/>
          <w:szCs w:val="26"/>
          <w:rtl/>
        </w:rPr>
      </w:pPr>
    </w:p>
    <w:p w14:paraId="23E59F36" w14:textId="4C755D7D" w:rsidR="000472D5" w:rsidRPr="000472D5" w:rsidRDefault="00BA5C99" w:rsidP="000472D5">
      <w:pPr>
        <w:spacing w:after="0" w:line="240" w:lineRule="auto"/>
        <w:rPr>
          <w:rFonts w:cs="FrankRuehl"/>
          <w:sz w:val="26"/>
          <w:szCs w:val="26"/>
          <w:rtl/>
        </w:rPr>
      </w:pPr>
      <w:r>
        <w:rPr>
          <w:rFonts w:cs="FrankRuehl" w:hint="cs"/>
          <w:sz w:val="26"/>
          <w:szCs w:val="26"/>
          <w:rtl/>
        </w:rPr>
        <w:t xml:space="preserve">11.  </w:t>
      </w:r>
      <w:r w:rsidR="000472D5" w:rsidRPr="000472D5">
        <w:rPr>
          <w:rFonts w:cs="FrankRuehl" w:hint="cs"/>
          <w:sz w:val="26"/>
          <w:szCs w:val="26"/>
          <w:rtl/>
        </w:rPr>
        <w:t>היאך תיקנו חכמים ד' כוסות, הא אתי לידי סכנה, שהרי נתקנו בזוגות?  מה תירצו על זה בגמ'?  מה הקשה רבינו דוד על דברי רבינא בגמ'.  ותן ב' דרכים ליישב הקושיא.  מה דייק הרש"ש מדברי דרבינא?  וכיצד דחה המהר"ל את דברי הרש"ש?</w:t>
      </w:r>
    </w:p>
    <w:p w14:paraId="3B19AA0B" w14:textId="49662189" w:rsidR="000472D5" w:rsidRDefault="00376233" w:rsidP="000472D5">
      <w:pPr>
        <w:spacing w:after="0" w:line="240" w:lineRule="auto"/>
        <w:rPr>
          <w:rFonts w:cs="FrankRuehl"/>
          <w:sz w:val="26"/>
          <w:szCs w:val="26"/>
          <w:rtl/>
        </w:rPr>
      </w:pPr>
      <w:r>
        <w:rPr>
          <w:rFonts w:cs="FrankRuehl" w:hint="cs"/>
          <w:sz w:val="26"/>
          <w:szCs w:val="26"/>
          <w:rtl/>
        </w:rPr>
        <w:t xml:space="preserve">[גמ' (קט:) ורבינו דוד </w:t>
      </w:r>
      <w:r w:rsidR="00F17799">
        <w:rPr>
          <w:rFonts w:cs="FrankRuehl" w:hint="cs"/>
          <w:sz w:val="26"/>
          <w:szCs w:val="26"/>
          <w:rtl/>
        </w:rPr>
        <w:t>שם, רש"ש שם ומהר"ל</w:t>
      </w:r>
      <w:r w:rsidR="00461B2D">
        <w:rPr>
          <w:rFonts w:cs="FrankRuehl" w:hint="cs"/>
          <w:sz w:val="26"/>
          <w:szCs w:val="26"/>
          <w:rtl/>
        </w:rPr>
        <w:t xml:space="preserve"> (פרק מ"ט ד"ה </w:t>
      </w:r>
      <w:r w:rsidR="005A2BA0">
        <w:rPr>
          <w:rFonts w:cs="FrankRuehl" w:hint="cs"/>
          <w:sz w:val="26"/>
          <w:szCs w:val="26"/>
          <w:rtl/>
        </w:rPr>
        <w:t>ויש ספרים)]</w:t>
      </w:r>
    </w:p>
    <w:p w14:paraId="0142C93E" w14:textId="77777777" w:rsidR="00FF1BBA" w:rsidRPr="000472D5" w:rsidRDefault="00FF1BBA" w:rsidP="000472D5">
      <w:pPr>
        <w:spacing w:after="0" w:line="240" w:lineRule="auto"/>
        <w:rPr>
          <w:rFonts w:cs="FrankRuehl"/>
          <w:sz w:val="26"/>
          <w:szCs w:val="26"/>
        </w:rPr>
      </w:pPr>
    </w:p>
    <w:p w14:paraId="629D3026" w14:textId="57EC05AD" w:rsidR="000472D5" w:rsidRPr="000472D5" w:rsidRDefault="00BA5C99" w:rsidP="000472D5">
      <w:pPr>
        <w:spacing w:after="0" w:line="240" w:lineRule="auto"/>
        <w:rPr>
          <w:rFonts w:cs="FrankRuehl"/>
          <w:sz w:val="26"/>
          <w:szCs w:val="26"/>
          <w:rtl/>
        </w:rPr>
      </w:pPr>
      <w:r>
        <w:rPr>
          <w:rFonts w:cs="FrankRuehl" w:hint="cs"/>
          <w:sz w:val="26"/>
          <w:szCs w:val="26"/>
          <w:rtl/>
        </w:rPr>
        <w:t xml:space="preserve">12.  </w:t>
      </w:r>
      <w:r w:rsidR="000472D5" w:rsidRPr="000472D5">
        <w:rPr>
          <w:rFonts w:cs="FrankRuehl" w:hint="cs"/>
          <w:sz w:val="26"/>
          <w:szCs w:val="26"/>
          <w:rtl/>
        </w:rPr>
        <w:t xml:space="preserve">על איזה מד' הכוסות מברכין בורא פרי הגפן </w:t>
      </w:r>
      <w:r w:rsidR="000472D5" w:rsidRPr="000472D5">
        <w:rPr>
          <w:rFonts w:cs="FrankRuehl"/>
          <w:sz w:val="26"/>
          <w:szCs w:val="26"/>
          <w:rtl/>
        </w:rPr>
        <w:t>–</w:t>
      </w:r>
      <w:r w:rsidR="000472D5" w:rsidRPr="000472D5">
        <w:rPr>
          <w:rFonts w:cs="FrankRuehl" w:hint="cs"/>
          <w:sz w:val="26"/>
          <w:szCs w:val="26"/>
          <w:rtl/>
        </w:rPr>
        <w:t xml:space="preserve"> לפי הרי"ף?  איזה ראיה הביא הרי"ף לשיטתו מדברי הגמ' בחולין?  כיצד דחה בעל המאור את הראיה?  מה הקשה הרא"ש על שיטת הרי"ף מדברי הגמ' בפסחים (קב.)?  מה תירץ על זה הר"ן?  למה הרא"ש לא תירץ כן?  כיצד פסקו השו"ע והרמ"א בענין זה?</w:t>
      </w:r>
    </w:p>
    <w:p w14:paraId="5DA3B4CC" w14:textId="0E72963A" w:rsidR="00347066" w:rsidRDefault="00501DF4" w:rsidP="00347066">
      <w:pPr>
        <w:spacing w:after="0" w:line="240" w:lineRule="auto"/>
        <w:rPr>
          <w:rFonts w:cs="FrankRuehl"/>
          <w:sz w:val="26"/>
          <w:szCs w:val="26"/>
          <w:rtl/>
        </w:rPr>
      </w:pPr>
      <w:r>
        <w:rPr>
          <w:rFonts w:cs="FrankRuehl" w:hint="cs"/>
          <w:sz w:val="26"/>
          <w:szCs w:val="26"/>
          <w:rtl/>
        </w:rPr>
        <w:t>[רי"ף (כד. בדפיו) ובעה"מ שם</w:t>
      </w:r>
      <w:r w:rsidR="00347066">
        <w:rPr>
          <w:rFonts w:cs="FrankRuehl" w:hint="cs"/>
          <w:sz w:val="26"/>
          <w:szCs w:val="26"/>
          <w:rtl/>
        </w:rPr>
        <w:t xml:space="preserve"> ור"ן שם</w:t>
      </w:r>
      <w:r>
        <w:rPr>
          <w:rFonts w:cs="FrankRuehl" w:hint="cs"/>
          <w:sz w:val="26"/>
          <w:szCs w:val="26"/>
          <w:rtl/>
        </w:rPr>
        <w:t xml:space="preserve">, רא"ש (סי' </w:t>
      </w:r>
      <w:r w:rsidR="00347066">
        <w:rPr>
          <w:rFonts w:cs="FrankRuehl" w:hint="cs"/>
          <w:sz w:val="26"/>
          <w:szCs w:val="26"/>
          <w:rtl/>
        </w:rPr>
        <w:t xml:space="preserve">כד), שו"ע ורמ"א </w:t>
      </w:r>
      <w:r w:rsidR="005F3DB2">
        <w:rPr>
          <w:rFonts w:cs="FrankRuehl" w:hint="cs"/>
          <w:sz w:val="26"/>
          <w:szCs w:val="26"/>
          <w:rtl/>
        </w:rPr>
        <w:t>(סי' תעד ס"א) ומ"ב שם]</w:t>
      </w:r>
    </w:p>
    <w:p w14:paraId="77CC9198" w14:textId="77777777" w:rsidR="00FF1BBA" w:rsidRPr="000472D5" w:rsidRDefault="00FF1BBA" w:rsidP="000472D5">
      <w:pPr>
        <w:spacing w:after="0" w:line="240" w:lineRule="auto"/>
        <w:rPr>
          <w:rFonts w:cs="FrankRuehl"/>
          <w:sz w:val="26"/>
          <w:szCs w:val="26"/>
          <w:rtl/>
        </w:rPr>
      </w:pPr>
    </w:p>
    <w:p w14:paraId="00A89DB4" w14:textId="06CC5100" w:rsidR="000472D5" w:rsidRPr="000472D5" w:rsidRDefault="00BA5C99" w:rsidP="000472D5">
      <w:pPr>
        <w:spacing w:after="0" w:line="240" w:lineRule="auto"/>
        <w:rPr>
          <w:rFonts w:cs="FrankRuehl"/>
          <w:sz w:val="26"/>
          <w:szCs w:val="26"/>
          <w:rtl/>
        </w:rPr>
      </w:pPr>
      <w:r>
        <w:rPr>
          <w:rFonts w:cs="FrankRuehl" w:hint="cs"/>
          <w:sz w:val="26"/>
          <w:szCs w:val="26"/>
          <w:rtl/>
        </w:rPr>
        <w:t xml:space="preserve">13.  </w:t>
      </w:r>
      <w:r w:rsidR="000472D5" w:rsidRPr="000472D5">
        <w:rPr>
          <w:rFonts w:cs="FrankRuehl" w:hint="cs"/>
          <w:sz w:val="26"/>
          <w:szCs w:val="26"/>
          <w:rtl/>
        </w:rPr>
        <w:t xml:space="preserve">לאחר איזה מד' הכוסות מברכין ברכה אחרונה </w:t>
      </w:r>
      <w:r w:rsidR="000472D5" w:rsidRPr="000472D5">
        <w:rPr>
          <w:rFonts w:cs="FrankRuehl"/>
          <w:sz w:val="26"/>
          <w:szCs w:val="26"/>
          <w:rtl/>
        </w:rPr>
        <w:t>–</w:t>
      </w:r>
      <w:r w:rsidR="000472D5" w:rsidRPr="000472D5">
        <w:rPr>
          <w:rFonts w:cs="FrankRuehl" w:hint="cs"/>
          <w:sz w:val="26"/>
          <w:szCs w:val="26"/>
          <w:rtl/>
        </w:rPr>
        <w:t xml:space="preserve"> לפי הרי"ף, ולפי בעל המאור?  כיצד ביאר הר"ן את דעת הרי"ף?  מאיזה טעם אפשר לחלוק על שיטת הרי"ף </w:t>
      </w:r>
      <w:r w:rsidR="000472D5" w:rsidRPr="000472D5">
        <w:rPr>
          <w:rFonts w:cs="FrankRuehl"/>
          <w:sz w:val="26"/>
          <w:szCs w:val="26"/>
          <w:rtl/>
        </w:rPr>
        <w:t>–</w:t>
      </w:r>
      <w:r w:rsidR="000472D5" w:rsidRPr="000472D5">
        <w:rPr>
          <w:rFonts w:cs="FrankRuehl" w:hint="cs"/>
          <w:sz w:val="26"/>
          <w:szCs w:val="26"/>
          <w:rtl/>
        </w:rPr>
        <w:t xml:space="preserve"> לפי בעל המאור, ולפי הר"ן?  באר במה נחלקו הרי"ף והר"ן.  כיצד פסקו השו"ע והרמ"א בענין זה?</w:t>
      </w:r>
    </w:p>
    <w:p w14:paraId="5FB6C4ED" w14:textId="0250FE14" w:rsidR="000472D5" w:rsidRDefault="005F3DB2" w:rsidP="000472D5">
      <w:pPr>
        <w:spacing w:after="0" w:line="240" w:lineRule="auto"/>
        <w:rPr>
          <w:rFonts w:cs="FrankRuehl"/>
          <w:sz w:val="26"/>
          <w:szCs w:val="26"/>
          <w:rtl/>
        </w:rPr>
      </w:pPr>
      <w:r>
        <w:rPr>
          <w:rFonts w:cs="FrankRuehl" w:hint="cs"/>
          <w:sz w:val="26"/>
          <w:szCs w:val="26"/>
          <w:rtl/>
        </w:rPr>
        <w:t xml:space="preserve">[רי"ף (כד. בדפיו) ור"ן שם </w:t>
      </w:r>
      <w:r w:rsidR="00053823">
        <w:rPr>
          <w:rFonts w:cs="FrankRuehl" w:hint="cs"/>
          <w:sz w:val="26"/>
          <w:szCs w:val="26"/>
          <w:rtl/>
        </w:rPr>
        <w:t>(ד"ה ולענין)</w:t>
      </w:r>
    </w:p>
    <w:p w14:paraId="0A9C38A4" w14:textId="77777777" w:rsidR="00FF1BBA" w:rsidRPr="000472D5" w:rsidRDefault="00FF1BBA" w:rsidP="000472D5">
      <w:pPr>
        <w:spacing w:after="0" w:line="240" w:lineRule="auto"/>
        <w:rPr>
          <w:rFonts w:cs="FrankRuehl"/>
          <w:sz w:val="26"/>
          <w:szCs w:val="26"/>
          <w:rtl/>
        </w:rPr>
      </w:pPr>
    </w:p>
    <w:p w14:paraId="01AD9D55" w14:textId="2E482D22" w:rsidR="000472D5" w:rsidRPr="000472D5" w:rsidRDefault="00BA5C99" w:rsidP="000472D5">
      <w:pPr>
        <w:spacing w:after="0" w:line="240" w:lineRule="auto"/>
        <w:rPr>
          <w:rFonts w:cs="FrankRuehl"/>
          <w:sz w:val="26"/>
          <w:szCs w:val="26"/>
          <w:rtl/>
        </w:rPr>
      </w:pPr>
      <w:r>
        <w:rPr>
          <w:rFonts w:cs="FrankRuehl" w:hint="cs"/>
          <w:sz w:val="26"/>
          <w:szCs w:val="26"/>
          <w:rtl/>
        </w:rPr>
        <w:t xml:space="preserve">14.  </w:t>
      </w:r>
      <w:r w:rsidR="000472D5" w:rsidRPr="000472D5">
        <w:rPr>
          <w:rFonts w:cs="FrankRuehl" w:hint="cs"/>
          <w:sz w:val="26"/>
          <w:szCs w:val="26"/>
          <w:rtl/>
        </w:rPr>
        <w:t xml:space="preserve">מהו סדר הברכות בקידוש </w:t>
      </w:r>
      <w:r w:rsidR="000472D5" w:rsidRPr="000472D5">
        <w:rPr>
          <w:rFonts w:cs="FrankRuehl"/>
          <w:sz w:val="26"/>
          <w:szCs w:val="26"/>
          <w:rtl/>
        </w:rPr>
        <w:t>–</w:t>
      </w:r>
      <w:r w:rsidR="000472D5" w:rsidRPr="000472D5">
        <w:rPr>
          <w:rFonts w:cs="FrankRuehl" w:hint="cs"/>
          <w:sz w:val="26"/>
          <w:szCs w:val="26"/>
          <w:rtl/>
        </w:rPr>
        <w:t xml:space="preserve"> לפי ב"ש, ולפי ב"ה?  ולמה </w:t>
      </w:r>
      <w:r w:rsidR="000472D5" w:rsidRPr="000472D5">
        <w:rPr>
          <w:rFonts w:cs="FrankRuehl"/>
          <w:sz w:val="26"/>
          <w:szCs w:val="26"/>
          <w:rtl/>
        </w:rPr>
        <w:t>–</w:t>
      </w:r>
      <w:r w:rsidR="000472D5" w:rsidRPr="000472D5">
        <w:rPr>
          <w:rFonts w:cs="FrankRuehl" w:hint="cs"/>
          <w:sz w:val="26"/>
          <w:szCs w:val="26"/>
          <w:rtl/>
        </w:rPr>
        <w:t xml:space="preserve"> לפי הגמ'?  מה הקשו הראשונים על טעם הב' של ב"ש?  מה תירץ על זה הריטב"א בברכות?  ומה תירץ הרשב"א?  כיצד אפשר לתרץ לפי הרשב"ם\ורש"י בברכות?  מה פירוש "ועדיין יין לא בא" </w:t>
      </w:r>
      <w:r w:rsidR="000472D5" w:rsidRPr="000472D5">
        <w:rPr>
          <w:rFonts w:cs="FrankRuehl"/>
          <w:sz w:val="26"/>
          <w:szCs w:val="26"/>
          <w:rtl/>
        </w:rPr>
        <w:t>–</w:t>
      </w:r>
      <w:r w:rsidR="000472D5" w:rsidRPr="000472D5">
        <w:rPr>
          <w:rFonts w:cs="FrankRuehl" w:hint="cs"/>
          <w:sz w:val="26"/>
          <w:szCs w:val="26"/>
          <w:rtl/>
        </w:rPr>
        <w:t xml:space="preserve"> לפי הריטב"א, הרשב"א, ורש"י?</w:t>
      </w:r>
    </w:p>
    <w:p w14:paraId="7C796DAA" w14:textId="12C99761" w:rsidR="000472D5" w:rsidRDefault="005816D4" w:rsidP="000472D5">
      <w:pPr>
        <w:spacing w:after="0" w:line="240" w:lineRule="auto"/>
        <w:rPr>
          <w:rFonts w:cs="FrankRuehl"/>
          <w:sz w:val="26"/>
          <w:szCs w:val="26"/>
          <w:rtl/>
        </w:rPr>
      </w:pPr>
      <w:r>
        <w:rPr>
          <w:rFonts w:cs="FrankRuehl" w:hint="cs"/>
          <w:sz w:val="26"/>
          <w:szCs w:val="26"/>
          <w:rtl/>
        </w:rPr>
        <w:t xml:space="preserve">[גמ' (קיד.), </w:t>
      </w:r>
      <w:r w:rsidR="008F5FF1">
        <w:rPr>
          <w:rFonts w:cs="FrankRuehl" w:hint="cs"/>
          <w:sz w:val="26"/>
          <w:szCs w:val="26"/>
          <w:rtl/>
        </w:rPr>
        <w:t>רש"י ברכות (נא:) וריטב"א ורשב"א שם]</w:t>
      </w:r>
    </w:p>
    <w:p w14:paraId="75038CA6" w14:textId="77777777" w:rsidR="00FF1BBA" w:rsidRPr="000472D5" w:rsidRDefault="00FF1BBA" w:rsidP="000472D5">
      <w:pPr>
        <w:spacing w:after="0" w:line="240" w:lineRule="auto"/>
        <w:rPr>
          <w:rFonts w:cs="FrankRuehl"/>
          <w:sz w:val="26"/>
          <w:szCs w:val="26"/>
          <w:rtl/>
        </w:rPr>
      </w:pPr>
    </w:p>
    <w:p w14:paraId="5970FDE8" w14:textId="4E059456" w:rsidR="000472D5" w:rsidRPr="000472D5" w:rsidRDefault="00BA5C99" w:rsidP="000472D5">
      <w:pPr>
        <w:spacing w:after="0" w:line="240" w:lineRule="auto"/>
        <w:rPr>
          <w:rFonts w:cs="FrankRuehl"/>
          <w:sz w:val="26"/>
          <w:szCs w:val="26"/>
          <w:rtl/>
        </w:rPr>
      </w:pPr>
      <w:r>
        <w:rPr>
          <w:rFonts w:cs="FrankRuehl" w:hint="cs"/>
          <w:sz w:val="26"/>
          <w:szCs w:val="26"/>
          <w:rtl/>
        </w:rPr>
        <w:t xml:space="preserve">15.  </w:t>
      </w:r>
      <w:r w:rsidR="000472D5" w:rsidRPr="000472D5">
        <w:rPr>
          <w:rFonts w:cs="FrankRuehl" w:hint="cs"/>
          <w:sz w:val="26"/>
          <w:szCs w:val="26"/>
          <w:rtl/>
        </w:rPr>
        <w:t xml:space="preserve">למה לא הקשו בגמ' דאמאי הוצרכו ב"ש להביא ב' טעמים לשיטתם (כמו שהקשו על ב"ה)?  תן דברי הריטב"א, והצל"ח בזה.  מה חידש הצל"ח בשיטת ב"ש על פי תירוצו?  מתי מודים ב"ש לב"ה </w:t>
      </w:r>
      <w:r w:rsidR="000472D5" w:rsidRPr="000472D5">
        <w:rPr>
          <w:rFonts w:cs="FrankRuehl"/>
          <w:sz w:val="26"/>
          <w:szCs w:val="26"/>
          <w:rtl/>
        </w:rPr>
        <w:t>–</w:t>
      </w:r>
      <w:r w:rsidR="000472D5" w:rsidRPr="000472D5">
        <w:rPr>
          <w:rFonts w:cs="FrankRuehl" w:hint="cs"/>
          <w:sz w:val="26"/>
          <w:szCs w:val="26"/>
          <w:rtl/>
        </w:rPr>
        <w:t xml:space="preserve"> לפי הערוך לנר?  כיצד אפשר לדחות דברי הצל"ח והערוך לנר?</w:t>
      </w:r>
    </w:p>
    <w:p w14:paraId="5EC99475" w14:textId="61F2BF6B" w:rsidR="000472D5" w:rsidRDefault="00600144" w:rsidP="000472D5">
      <w:pPr>
        <w:spacing w:after="0" w:line="240" w:lineRule="auto"/>
        <w:rPr>
          <w:rFonts w:cs="FrankRuehl"/>
          <w:sz w:val="26"/>
          <w:szCs w:val="26"/>
          <w:rtl/>
        </w:rPr>
      </w:pPr>
      <w:r>
        <w:rPr>
          <w:rFonts w:cs="FrankRuehl" w:hint="cs"/>
          <w:sz w:val="26"/>
          <w:szCs w:val="26"/>
          <w:rtl/>
        </w:rPr>
        <w:t>[ריטב"א ברכות שם, צל"ח פסחים (קיד. ד"ה מאי)</w:t>
      </w:r>
      <w:r w:rsidR="00EF7416">
        <w:rPr>
          <w:rFonts w:cs="FrankRuehl" w:hint="cs"/>
          <w:sz w:val="26"/>
          <w:szCs w:val="26"/>
          <w:rtl/>
        </w:rPr>
        <w:t>, ערוך לנר סוכה (נו.), רבינו יונה ברכות</w:t>
      </w:r>
      <w:r w:rsidR="00F62A2D">
        <w:rPr>
          <w:rFonts w:cs="FrankRuehl" w:hint="cs"/>
          <w:sz w:val="26"/>
          <w:szCs w:val="26"/>
          <w:rtl/>
        </w:rPr>
        <w:t xml:space="preserve"> (לח: ברי"ף)]</w:t>
      </w:r>
    </w:p>
    <w:p w14:paraId="06567ADC" w14:textId="77777777" w:rsidR="00FF1BBA" w:rsidRPr="000472D5" w:rsidRDefault="00FF1BBA" w:rsidP="000472D5">
      <w:pPr>
        <w:spacing w:after="0" w:line="240" w:lineRule="auto"/>
        <w:rPr>
          <w:rFonts w:cs="FrankRuehl"/>
          <w:sz w:val="26"/>
          <w:szCs w:val="26"/>
          <w:rtl/>
        </w:rPr>
      </w:pPr>
    </w:p>
    <w:p w14:paraId="76512AE9" w14:textId="2051E25E" w:rsidR="000472D5" w:rsidRPr="000472D5" w:rsidRDefault="00BA5C99" w:rsidP="000472D5">
      <w:pPr>
        <w:spacing w:after="0" w:line="240" w:lineRule="auto"/>
        <w:rPr>
          <w:rFonts w:cs="FrankRuehl"/>
          <w:sz w:val="26"/>
          <w:szCs w:val="26"/>
          <w:rtl/>
        </w:rPr>
      </w:pPr>
      <w:r>
        <w:rPr>
          <w:rFonts w:cs="FrankRuehl" w:hint="cs"/>
          <w:sz w:val="26"/>
          <w:szCs w:val="26"/>
          <w:rtl/>
        </w:rPr>
        <w:t xml:space="preserve">16.  </w:t>
      </w:r>
      <w:r w:rsidR="000472D5" w:rsidRPr="000472D5">
        <w:rPr>
          <w:rFonts w:cs="FrankRuehl" w:hint="cs"/>
          <w:sz w:val="26"/>
          <w:szCs w:val="26"/>
          <w:rtl/>
        </w:rPr>
        <w:t>כיצד מקיימים מצו</w:t>
      </w:r>
      <w:r w:rsidR="00D02D41">
        <w:rPr>
          <w:rFonts w:cs="FrankRuehl" w:hint="cs"/>
          <w:sz w:val="26"/>
          <w:szCs w:val="26"/>
          <w:rtl/>
        </w:rPr>
        <w:t>ת קידוש מה"ת</w:t>
      </w:r>
      <w:r w:rsidR="000472D5" w:rsidRPr="000472D5">
        <w:rPr>
          <w:rFonts w:cs="FrankRuehl" w:hint="cs"/>
          <w:sz w:val="26"/>
          <w:szCs w:val="26"/>
          <w:rtl/>
        </w:rPr>
        <w:t xml:space="preserve"> </w:t>
      </w:r>
      <w:r w:rsidR="000472D5" w:rsidRPr="000472D5">
        <w:rPr>
          <w:rFonts w:cs="FrankRuehl"/>
          <w:sz w:val="26"/>
          <w:szCs w:val="26"/>
          <w:rtl/>
        </w:rPr>
        <w:t>–</w:t>
      </w:r>
      <w:r w:rsidR="000472D5" w:rsidRPr="000472D5">
        <w:rPr>
          <w:rFonts w:cs="FrankRuehl" w:hint="cs"/>
          <w:sz w:val="26"/>
          <w:szCs w:val="26"/>
          <w:rtl/>
        </w:rPr>
        <w:t xml:space="preserve"> לפי הרמב"ם, הרמב"ן, הג"ר עקיבא איגר, והר"ן בשבת?  מה הקשה הר"ן לפי שיטתו על הגמ' בשבת?  ומה תירץ?  מה הקשה הצל"ח על דברי ב"ה "שהיין גורם לקידוש שתיאמר"?  כיצד אפשר ליישב קושיא זו לשיטת הר"ן, ולשיטת הרמב"ם?</w:t>
      </w:r>
    </w:p>
    <w:p w14:paraId="22E827C1" w14:textId="0E54D59B" w:rsidR="000472D5" w:rsidRDefault="00F62A2D" w:rsidP="000472D5">
      <w:pPr>
        <w:spacing w:after="0" w:line="240" w:lineRule="auto"/>
        <w:rPr>
          <w:rFonts w:cs="FrankRuehl"/>
          <w:sz w:val="26"/>
          <w:szCs w:val="26"/>
          <w:rtl/>
        </w:rPr>
      </w:pPr>
      <w:r>
        <w:rPr>
          <w:rFonts w:cs="FrankRuehl" w:hint="cs"/>
          <w:sz w:val="26"/>
          <w:szCs w:val="26"/>
          <w:rtl/>
        </w:rPr>
        <w:t>[</w:t>
      </w:r>
      <w:r w:rsidR="00DF6954">
        <w:rPr>
          <w:rFonts w:cs="FrankRuehl" w:hint="cs"/>
          <w:sz w:val="26"/>
          <w:szCs w:val="26"/>
          <w:rtl/>
        </w:rPr>
        <w:t xml:space="preserve">רמב"ם הל' שבת (פכ"ט ה"א, ה"ו), רמב"ן פר' יתרו, ר"ן שבת </w:t>
      </w:r>
      <w:r w:rsidR="00A827B1">
        <w:rPr>
          <w:rFonts w:cs="FrankRuehl" w:hint="cs"/>
          <w:sz w:val="26"/>
          <w:szCs w:val="26"/>
          <w:rtl/>
        </w:rPr>
        <w:t xml:space="preserve">(י. ברי"ף), צל"ח </w:t>
      </w:r>
      <w:r w:rsidR="00C842B6">
        <w:rPr>
          <w:rFonts w:cs="FrankRuehl" w:hint="cs"/>
          <w:sz w:val="26"/>
          <w:szCs w:val="26"/>
          <w:rtl/>
        </w:rPr>
        <w:t>(ד"ה שהיין)</w:t>
      </w:r>
      <w:r w:rsidR="00A9504B">
        <w:rPr>
          <w:rFonts w:cs="FrankRuehl" w:hint="cs"/>
          <w:sz w:val="26"/>
          <w:szCs w:val="26"/>
          <w:rtl/>
        </w:rPr>
        <w:t>]</w:t>
      </w:r>
    </w:p>
    <w:p w14:paraId="1BDBCEE8" w14:textId="77777777" w:rsidR="00FF1BBA" w:rsidRPr="000472D5" w:rsidRDefault="00FF1BBA" w:rsidP="000472D5">
      <w:pPr>
        <w:spacing w:after="0" w:line="240" w:lineRule="auto"/>
        <w:rPr>
          <w:rFonts w:cs="FrankRuehl"/>
          <w:sz w:val="26"/>
          <w:szCs w:val="26"/>
          <w:rtl/>
        </w:rPr>
      </w:pPr>
    </w:p>
    <w:p w14:paraId="3F49DB60" w14:textId="1AEF683F" w:rsidR="000472D5" w:rsidRPr="000472D5" w:rsidRDefault="00BA5C99" w:rsidP="000472D5">
      <w:pPr>
        <w:spacing w:after="0" w:line="240" w:lineRule="auto"/>
        <w:rPr>
          <w:rFonts w:cs="FrankRuehl"/>
          <w:sz w:val="26"/>
          <w:szCs w:val="26"/>
          <w:rtl/>
        </w:rPr>
      </w:pPr>
      <w:r>
        <w:rPr>
          <w:rFonts w:cs="FrankRuehl" w:hint="cs"/>
          <w:sz w:val="26"/>
          <w:szCs w:val="26"/>
          <w:rtl/>
        </w:rPr>
        <w:t xml:space="preserve">17.  </w:t>
      </w:r>
      <w:r w:rsidR="000472D5" w:rsidRPr="000472D5">
        <w:rPr>
          <w:rFonts w:cs="FrankRuehl" w:hint="cs"/>
          <w:sz w:val="26"/>
          <w:szCs w:val="26"/>
          <w:rtl/>
        </w:rPr>
        <w:t>ב"ה אומרים שמברך על היין תחילה משום דתדיר ושאינו תדיר תדיר קודם.  מה הקשה על זה הצל"ח?  ומה תירץ?  מה חידש הצל"ח הלכה למעשה לפי תירוצו?  כיצד יתרץ השאגת אריה לקושית הצל"ח?</w:t>
      </w:r>
    </w:p>
    <w:p w14:paraId="0F71B790" w14:textId="7849AB85" w:rsidR="000472D5" w:rsidRDefault="004F15FF" w:rsidP="000472D5">
      <w:pPr>
        <w:spacing w:after="0" w:line="240" w:lineRule="auto"/>
        <w:rPr>
          <w:rFonts w:cs="FrankRuehl"/>
          <w:sz w:val="26"/>
          <w:szCs w:val="26"/>
          <w:rtl/>
        </w:rPr>
      </w:pPr>
      <w:r>
        <w:rPr>
          <w:rFonts w:cs="FrankRuehl" w:hint="cs"/>
          <w:sz w:val="26"/>
          <w:szCs w:val="26"/>
          <w:rtl/>
        </w:rPr>
        <w:t>[צל"ח שם ושאגת אריה</w:t>
      </w:r>
      <w:r w:rsidR="009449FA">
        <w:rPr>
          <w:rFonts w:cs="FrankRuehl" w:hint="cs"/>
          <w:sz w:val="26"/>
          <w:szCs w:val="26"/>
          <w:rtl/>
        </w:rPr>
        <w:t xml:space="preserve"> (סי' כב)]</w:t>
      </w:r>
    </w:p>
    <w:p w14:paraId="63B94F3C" w14:textId="77777777" w:rsidR="00FF1BBA" w:rsidRPr="000472D5" w:rsidRDefault="00FF1BBA" w:rsidP="000472D5">
      <w:pPr>
        <w:spacing w:after="0" w:line="240" w:lineRule="auto"/>
        <w:rPr>
          <w:rFonts w:cs="FrankRuehl"/>
          <w:sz w:val="26"/>
          <w:szCs w:val="26"/>
          <w:rtl/>
        </w:rPr>
      </w:pPr>
    </w:p>
    <w:p w14:paraId="189BBFF2" w14:textId="5F52243B" w:rsidR="000472D5" w:rsidRPr="000472D5" w:rsidRDefault="00BA5C99" w:rsidP="000472D5">
      <w:pPr>
        <w:spacing w:after="0" w:line="240" w:lineRule="auto"/>
        <w:rPr>
          <w:rFonts w:cs="FrankRuehl"/>
          <w:sz w:val="26"/>
          <w:szCs w:val="26"/>
        </w:rPr>
      </w:pPr>
      <w:r>
        <w:rPr>
          <w:rFonts w:cs="FrankRuehl" w:hint="cs"/>
          <w:sz w:val="26"/>
          <w:szCs w:val="26"/>
          <w:rtl/>
        </w:rPr>
        <w:t xml:space="preserve">18.  </w:t>
      </w:r>
      <w:r w:rsidR="000472D5" w:rsidRPr="000472D5">
        <w:rPr>
          <w:rFonts w:cs="FrankRuehl" w:hint="cs"/>
          <w:sz w:val="26"/>
          <w:szCs w:val="26"/>
          <w:rtl/>
        </w:rPr>
        <w:t>מהו סדר הברכות בקידוש ב</w:t>
      </w:r>
      <w:r w:rsidR="00252F79">
        <w:rPr>
          <w:rFonts w:cs="FrankRuehl" w:hint="cs"/>
          <w:sz w:val="26"/>
          <w:szCs w:val="26"/>
          <w:rtl/>
        </w:rPr>
        <w:t xml:space="preserve">ליל </w:t>
      </w:r>
      <w:r w:rsidR="006F3CF0">
        <w:rPr>
          <w:rFonts w:cs="FrankRuehl" w:hint="cs"/>
          <w:sz w:val="26"/>
          <w:szCs w:val="26"/>
          <w:rtl/>
        </w:rPr>
        <w:t xml:space="preserve">יו"ט ראשון של </w:t>
      </w:r>
      <w:r w:rsidR="000472D5" w:rsidRPr="000472D5">
        <w:rPr>
          <w:rFonts w:cs="FrankRuehl" w:hint="cs"/>
          <w:sz w:val="26"/>
          <w:szCs w:val="26"/>
          <w:rtl/>
        </w:rPr>
        <w:t xml:space="preserve">חג הסוכות לפי האמוראים?  ולמה?  מה הדין ביו"ט שני </w:t>
      </w:r>
      <w:r w:rsidR="000472D5" w:rsidRPr="000472D5">
        <w:rPr>
          <w:rFonts w:cs="FrankRuehl"/>
          <w:sz w:val="26"/>
          <w:szCs w:val="26"/>
          <w:rtl/>
        </w:rPr>
        <w:t>–</w:t>
      </w:r>
      <w:r w:rsidR="000472D5" w:rsidRPr="000472D5">
        <w:rPr>
          <w:rFonts w:cs="FrankRuehl" w:hint="cs"/>
          <w:sz w:val="26"/>
          <w:szCs w:val="26"/>
          <w:rtl/>
        </w:rPr>
        <w:t xml:space="preserve"> לפי הראשונים?  מה כתב הרא"ש בביאור שיטות הראשונים?  כיצד ביאר הנודע ביהודה בשיטת הראבי"ה?  כיצד אפשר לחלוק עליו?  מה פסק השו"ע בענין זה?</w:t>
      </w:r>
    </w:p>
    <w:p w14:paraId="2A1F55F8" w14:textId="08E5F198" w:rsidR="000472D5" w:rsidRDefault="009449FA" w:rsidP="000472D5">
      <w:pPr>
        <w:spacing w:after="0" w:line="240" w:lineRule="auto"/>
        <w:rPr>
          <w:rFonts w:cs="FrankRuehl"/>
          <w:sz w:val="26"/>
          <w:szCs w:val="26"/>
          <w:rtl/>
        </w:rPr>
      </w:pPr>
      <w:r>
        <w:rPr>
          <w:rFonts w:cs="FrankRuehl" w:hint="cs"/>
          <w:sz w:val="26"/>
          <w:szCs w:val="26"/>
          <w:rtl/>
        </w:rPr>
        <w:t xml:space="preserve">[גמ' סוכה (נו.) ורא"ש שם </w:t>
      </w:r>
      <w:r w:rsidR="000361F3">
        <w:rPr>
          <w:rFonts w:cs="FrankRuehl" w:hint="cs"/>
          <w:sz w:val="26"/>
          <w:szCs w:val="26"/>
          <w:rtl/>
        </w:rPr>
        <w:t xml:space="preserve">(סי' ד), נודע ביהודה </w:t>
      </w:r>
      <w:r w:rsidR="00FC079E">
        <w:rPr>
          <w:rFonts w:cs="FrankRuehl" w:hint="cs"/>
          <w:sz w:val="26"/>
          <w:szCs w:val="26"/>
          <w:rtl/>
        </w:rPr>
        <w:t>(קמא או"ח סי' לט)</w:t>
      </w:r>
      <w:r w:rsidR="00073697">
        <w:rPr>
          <w:rFonts w:cs="FrankRuehl" w:hint="cs"/>
          <w:sz w:val="26"/>
          <w:szCs w:val="26"/>
          <w:rtl/>
        </w:rPr>
        <w:t>, שו"ע</w:t>
      </w:r>
      <w:r w:rsidR="00742FDD">
        <w:rPr>
          <w:rFonts w:cs="FrankRuehl" w:hint="cs"/>
          <w:sz w:val="26"/>
          <w:szCs w:val="26"/>
          <w:rtl/>
        </w:rPr>
        <w:t xml:space="preserve"> </w:t>
      </w:r>
      <w:r w:rsidR="00073697">
        <w:rPr>
          <w:rFonts w:cs="FrankRuehl" w:hint="cs"/>
          <w:sz w:val="26"/>
          <w:szCs w:val="26"/>
          <w:rtl/>
        </w:rPr>
        <w:t>(סי' תרסא ס"א)</w:t>
      </w:r>
      <w:r w:rsidR="00FC079E">
        <w:rPr>
          <w:rFonts w:cs="FrankRuehl" w:hint="cs"/>
          <w:sz w:val="26"/>
          <w:szCs w:val="26"/>
          <w:rtl/>
        </w:rPr>
        <w:t>]</w:t>
      </w:r>
    </w:p>
    <w:p w14:paraId="41B8885F" w14:textId="77777777" w:rsidR="00FF1BBA" w:rsidRPr="000472D5" w:rsidRDefault="00FF1BBA" w:rsidP="000472D5">
      <w:pPr>
        <w:spacing w:after="0" w:line="240" w:lineRule="auto"/>
        <w:rPr>
          <w:rFonts w:cs="FrankRuehl"/>
          <w:sz w:val="26"/>
          <w:szCs w:val="26"/>
        </w:rPr>
      </w:pPr>
    </w:p>
    <w:p w14:paraId="0F31E7A2" w14:textId="0429A8B1" w:rsidR="000472D5" w:rsidRPr="000472D5" w:rsidRDefault="00BA5C99" w:rsidP="000472D5">
      <w:pPr>
        <w:spacing w:after="0" w:line="240" w:lineRule="auto"/>
        <w:rPr>
          <w:rFonts w:cs="FrankRuehl"/>
          <w:sz w:val="26"/>
          <w:szCs w:val="26"/>
          <w:rtl/>
        </w:rPr>
      </w:pPr>
      <w:r>
        <w:rPr>
          <w:rFonts w:cs="FrankRuehl" w:hint="cs"/>
          <w:sz w:val="26"/>
          <w:szCs w:val="26"/>
          <w:rtl/>
        </w:rPr>
        <w:t xml:space="preserve">19.  </w:t>
      </w:r>
      <w:r w:rsidR="000472D5" w:rsidRPr="000472D5">
        <w:rPr>
          <w:rFonts w:cs="FrankRuehl" w:hint="cs"/>
          <w:sz w:val="26"/>
          <w:szCs w:val="26"/>
          <w:rtl/>
        </w:rPr>
        <w:t>במה נחלקו ת"ק ור' אליעזר ב"ר צדוק בענין חרוסת?  באר טעם החרוסת לכל א' מהן.  כיצד פסקו התוס' והרמב"ם במחלוקת זו?  איזו ב' קושיות הקשה הלחם משנה על הרמב"ם?  כיצד ביאר הגרי"ד בדברי הרמב"ם?  תן ב' נפקא מינה לדינא לפי ביאור הגרי"ד בשיטת ר"א ב"ר צדוק.</w:t>
      </w:r>
    </w:p>
    <w:p w14:paraId="088FF1D8" w14:textId="6867869A" w:rsidR="000472D5" w:rsidRDefault="00921618" w:rsidP="000472D5">
      <w:pPr>
        <w:spacing w:after="0" w:line="240" w:lineRule="auto"/>
        <w:rPr>
          <w:rFonts w:cs="FrankRuehl"/>
          <w:sz w:val="26"/>
          <w:szCs w:val="26"/>
          <w:rtl/>
        </w:rPr>
      </w:pPr>
      <w:r>
        <w:rPr>
          <w:rFonts w:cs="FrankRuehl" w:hint="cs"/>
          <w:sz w:val="26"/>
          <w:szCs w:val="26"/>
          <w:rtl/>
        </w:rPr>
        <w:lastRenderedPageBreak/>
        <w:t>[גמ' (קטז.) ותוס' שם, רמב"ם פיהמ"ש (קיד.) והל' חו"מ (פ"ז הי"א) ולח</w:t>
      </w:r>
      <w:r w:rsidR="00A86A24">
        <w:rPr>
          <w:rFonts w:cs="FrankRuehl" w:hint="cs"/>
          <w:sz w:val="26"/>
          <w:szCs w:val="26"/>
          <w:rtl/>
        </w:rPr>
        <w:t>"מ</w:t>
      </w:r>
      <w:r w:rsidR="00B5125F">
        <w:rPr>
          <w:rFonts w:cs="FrankRuehl" w:hint="cs"/>
          <w:sz w:val="26"/>
          <w:szCs w:val="26"/>
          <w:rtl/>
        </w:rPr>
        <w:t xml:space="preserve"> שם</w:t>
      </w:r>
      <w:r w:rsidR="00B72CB0">
        <w:rPr>
          <w:rFonts w:cs="FrankRuehl" w:hint="cs"/>
          <w:sz w:val="26"/>
          <w:szCs w:val="26"/>
          <w:rtl/>
        </w:rPr>
        <w:t>, מרדכי (דף ל</w:t>
      </w:r>
      <w:r w:rsidR="00A86A24">
        <w:rPr>
          <w:rFonts w:cs="FrankRuehl" w:hint="cs"/>
          <w:sz w:val="26"/>
          <w:szCs w:val="26"/>
          <w:rtl/>
        </w:rPr>
        <w:t>ח ע"ג)]</w:t>
      </w:r>
    </w:p>
    <w:p w14:paraId="47C23164" w14:textId="77777777" w:rsidR="00FF1BBA" w:rsidRPr="000472D5" w:rsidRDefault="00FF1BBA" w:rsidP="000472D5">
      <w:pPr>
        <w:spacing w:after="0" w:line="240" w:lineRule="auto"/>
        <w:rPr>
          <w:rFonts w:cs="FrankRuehl"/>
          <w:sz w:val="26"/>
          <w:szCs w:val="26"/>
          <w:rtl/>
        </w:rPr>
      </w:pPr>
    </w:p>
    <w:p w14:paraId="153DA398" w14:textId="41F1BD7E" w:rsidR="000472D5" w:rsidRPr="000472D5" w:rsidRDefault="00BA5C99" w:rsidP="000472D5">
      <w:pPr>
        <w:spacing w:after="0" w:line="240" w:lineRule="auto"/>
        <w:rPr>
          <w:rFonts w:cs="FrankRuehl"/>
          <w:sz w:val="26"/>
          <w:szCs w:val="26"/>
          <w:rtl/>
        </w:rPr>
      </w:pPr>
      <w:r>
        <w:rPr>
          <w:rFonts w:cs="FrankRuehl" w:hint="cs"/>
          <w:sz w:val="26"/>
          <w:szCs w:val="26"/>
          <w:rtl/>
        </w:rPr>
        <w:t xml:space="preserve">20.  </w:t>
      </w:r>
      <w:r w:rsidR="000472D5" w:rsidRPr="000472D5">
        <w:rPr>
          <w:rFonts w:cs="FrankRuehl" w:hint="cs"/>
          <w:sz w:val="26"/>
          <w:szCs w:val="26"/>
          <w:rtl/>
        </w:rPr>
        <w:t>האם טובלים כרפס בחרוסת או לא?  תן שיטות הרמב"ם, הרשב"ם, ותוס' בזה.  באר שיטת הרמב"ם.  ותן עוד ב' נפקא מינה לשיטתו.  מה קשה על שיטת הרשב"ם?  מה תירץ על זה הרא"ש בשם רבינו יונה?  מה קשה על דברי רבינו יונה?  כיצד אפשר ליישב הקושיא?</w:t>
      </w:r>
    </w:p>
    <w:p w14:paraId="78B9B391" w14:textId="556F8B37" w:rsidR="000472D5" w:rsidRDefault="00A86A24" w:rsidP="000472D5">
      <w:pPr>
        <w:spacing w:after="0" w:line="240" w:lineRule="auto"/>
        <w:rPr>
          <w:rFonts w:cs="FrankRuehl"/>
          <w:sz w:val="26"/>
          <w:szCs w:val="26"/>
          <w:rtl/>
        </w:rPr>
      </w:pPr>
      <w:r>
        <w:rPr>
          <w:rFonts w:cs="FrankRuehl" w:hint="cs"/>
          <w:sz w:val="26"/>
          <w:szCs w:val="26"/>
          <w:rtl/>
        </w:rPr>
        <w:t>[תוס' (</w:t>
      </w:r>
      <w:r w:rsidR="003733E0">
        <w:rPr>
          <w:rFonts w:cs="FrankRuehl" w:hint="cs"/>
          <w:sz w:val="26"/>
          <w:szCs w:val="26"/>
          <w:rtl/>
        </w:rPr>
        <w:t xml:space="preserve">קיד. </w:t>
      </w:r>
      <w:r w:rsidR="00D03B03">
        <w:rPr>
          <w:rFonts w:cs="FrankRuehl" w:hint="cs"/>
          <w:sz w:val="26"/>
          <w:szCs w:val="26"/>
          <w:rtl/>
        </w:rPr>
        <w:t>ד"ה מטבל</w:t>
      </w:r>
      <w:r>
        <w:rPr>
          <w:rFonts w:cs="FrankRuehl" w:hint="cs"/>
          <w:sz w:val="26"/>
          <w:szCs w:val="26"/>
          <w:rtl/>
        </w:rPr>
        <w:t xml:space="preserve">), רמב"ם הל' חו"מ </w:t>
      </w:r>
      <w:r w:rsidR="00C47DBD">
        <w:rPr>
          <w:rFonts w:cs="FrankRuehl" w:hint="cs"/>
          <w:sz w:val="26"/>
          <w:szCs w:val="26"/>
          <w:rtl/>
        </w:rPr>
        <w:t>(פ"ח ה"ב), רא"ש</w:t>
      </w:r>
      <w:r w:rsidR="00D03B03">
        <w:rPr>
          <w:rFonts w:cs="FrankRuehl" w:hint="cs"/>
          <w:sz w:val="26"/>
          <w:szCs w:val="26"/>
          <w:rtl/>
        </w:rPr>
        <w:t xml:space="preserve"> (סי' כה)</w:t>
      </w:r>
      <w:r w:rsidR="003733E0">
        <w:rPr>
          <w:rFonts w:cs="FrankRuehl" w:hint="cs"/>
          <w:sz w:val="26"/>
          <w:szCs w:val="26"/>
          <w:rtl/>
        </w:rPr>
        <w:t xml:space="preserve">, מקראי קודש </w:t>
      </w:r>
      <w:r w:rsidR="000A4D74">
        <w:rPr>
          <w:rFonts w:cs="FrankRuehl" w:hint="cs"/>
          <w:sz w:val="26"/>
          <w:szCs w:val="26"/>
          <w:rtl/>
        </w:rPr>
        <w:t>(ח"ב עמ' קעה)]</w:t>
      </w:r>
    </w:p>
    <w:p w14:paraId="5D933805" w14:textId="77777777" w:rsidR="00FF1BBA" w:rsidRPr="000472D5" w:rsidRDefault="00FF1BBA" w:rsidP="000472D5">
      <w:pPr>
        <w:spacing w:after="0" w:line="240" w:lineRule="auto"/>
        <w:rPr>
          <w:rFonts w:cs="FrankRuehl"/>
          <w:sz w:val="26"/>
          <w:szCs w:val="26"/>
          <w:rtl/>
        </w:rPr>
      </w:pPr>
    </w:p>
    <w:p w14:paraId="072AA81B" w14:textId="4C32C2DB" w:rsidR="000472D5" w:rsidRPr="000472D5" w:rsidRDefault="00BA5C99" w:rsidP="000472D5">
      <w:pPr>
        <w:spacing w:after="0" w:line="240" w:lineRule="auto"/>
        <w:rPr>
          <w:rFonts w:cs="FrankRuehl"/>
          <w:sz w:val="26"/>
          <w:szCs w:val="26"/>
          <w:rtl/>
        </w:rPr>
      </w:pPr>
      <w:r>
        <w:rPr>
          <w:rFonts w:cs="FrankRuehl" w:hint="cs"/>
          <w:sz w:val="26"/>
          <w:szCs w:val="26"/>
          <w:rtl/>
        </w:rPr>
        <w:t xml:space="preserve">21.  </w:t>
      </w:r>
      <w:r w:rsidR="000472D5" w:rsidRPr="000472D5">
        <w:rPr>
          <w:rFonts w:cs="FrankRuehl" w:hint="cs"/>
          <w:sz w:val="26"/>
          <w:szCs w:val="26"/>
          <w:rtl/>
        </w:rPr>
        <w:t xml:space="preserve">מה פירוש "לחם שעונין עליו דברים" </w:t>
      </w:r>
      <w:r w:rsidR="000472D5" w:rsidRPr="000472D5">
        <w:rPr>
          <w:rFonts w:cs="FrankRuehl"/>
          <w:sz w:val="26"/>
          <w:szCs w:val="26"/>
          <w:rtl/>
        </w:rPr>
        <w:t>–</w:t>
      </w:r>
      <w:r w:rsidR="000472D5" w:rsidRPr="000472D5">
        <w:rPr>
          <w:rFonts w:cs="FrankRuehl" w:hint="cs"/>
          <w:sz w:val="26"/>
          <w:szCs w:val="26"/>
          <w:rtl/>
        </w:rPr>
        <w:t xml:space="preserve"> לפי ר"ח (קטו:), ולפי רש"י (לו.)?  מתי מחזירין את השלחן לפ</w:t>
      </w:r>
      <w:r w:rsidR="00E432E9">
        <w:rPr>
          <w:rFonts w:cs="FrankRuehl" w:hint="cs"/>
          <w:sz w:val="26"/>
          <w:szCs w:val="26"/>
          <w:rtl/>
        </w:rPr>
        <w:t>נ</w:t>
      </w:r>
      <w:r w:rsidR="000472D5" w:rsidRPr="000472D5">
        <w:rPr>
          <w:rFonts w:cs="FrankRuehl" w:hint="cs"/>
          <w:sz w:val="26"/>
          <w:szCs w:val="26"/>
          <w:rtl/>
        </w:rPr>
        <w:t xml:space="preserve">י מי שאומר ההגדה </w:t>
      </w:r>
      <w:r w:rsidR="000472D5" w:rsidRPr="000472D5">
        <w:rPr>
          <w:rFonts w:cs="FrankRuehl"/>
          <w:sz w:val="26"/>
          <w:szCs w:val="26"/>
          <w:rtl/>
        </w:rPr>
        <w:t>–</w:t>
      </w:r>
      <w:r w:rsidR="000472D5" w:rsidRPr="000472D5">
        <w:rPr>
          <w:rFonts w:cs="FrankRuehl" w:hint="cs"/>
          <w:sz w:val="26"/>
          <w:szCs w:val="26"/>
          <w:rtl/>
        </w:rPr>
        <w:t xml:space="preserve"> לפי הרמב"ם, ולפי התוס'?  מה קשה על התוס'?  כיצד אפשר ליישב לפי הב"ח?</w:t>
      </w:r>
    </w:p>
    <w:p w14:paraId="0A7FD2FA" w14:textId="1C2B800D" w:rsidR="000472D5" w:rsidRDefault="00D72382" w:rsidP="000472D5">
      <w:pPr>
        <w:spacing w:after="0" w:line="240" w:lineRule="auto"/>
        <w:rPr>
          <w:rFonts w:cs="FrankRuehl"/>
          <w:sz w:val="26"/>
          <w:szCs w:val="26"/>
          <w:rtl/>
        </w:rPr>
      </w:pPr>
      <w:r>
        <w:rPr>
          <w:rFonts w:cs="FrankRuehl" w:hint="cs"/>
          <w:sz w:val="26"/>
          <w:szCs w:val="26"/>
          <w:rtl/>
        </w:rPr>
        <w:t>[ר"ח (קטו:), רש"י (לו.), רמב"ם הל' חו"מ</w:t>
      </w:r>
      <w:r w:rsidR="00C30BF0">
        <w:rPr>
          <w:rFonts w:cs="FrankRuehl" w:hint="cs"/>
          <w:sz w:val="26"/>
          <w:szCs w:val="26"/>
          <w:rtl/>
        </w:rPr>
        <w:t xml:space="preserve"> (פ"ח ה"ד), תוס' (קיד. ד"ה הביאו לפניו מצה), ב"ח </w:t>
      </w:r>
      <w:r w:rsidR="002F3FC8">
        <w:rPr>
          <w:rFonts w:cs="FrankRuehl" w:hint="cs"/>
          <w:sz w:val="26"/>
          <w:szCs w:val="26"/>
          <w:rtl/>
        </w:rPr>
        <w:t>(סי' תעג)]</w:t>
      </w:r>
    </w:p>
    <w:p w14:paraId="67BDE90B" w14:textId="77777777" w:rsidR="00FF1BBA" w:rsidRPr="000472D5" w:rsidRDefault="00FF1BBA" w:rsidP="000472D5">
      <w:pPr>
        <w:spacing w:after="0" w:line="240" w:lineRule="auto"/>
        <w:rPr>
          <w:rFonts w:cs="FrankRuehl"/>
          <w:sz w:val="26"/>
          <w:szCs w:val="26"/>
          <w:rtl/>
        </w:rPr>
      </w:pPr>
    </w:p>
    <w:p w14:paraId="64CD7904" w14:textId="4EBE563E" w:rsidR="000472D5" w:rsidRPr="000472D5" w:rsidRDefault="00BA5C99" w:rsidP="00D01837">
      <w:pPr>
        <w:spacing w:after="0" w:line="240" w:lineRule="auto"/>
        <w:rPr>
          <w:rFonts w:cs="FrankRuehl"/>
          <w:sz w:val="26"/>
          <w:szCs w:val="26"/>
          <w:rtl/>
        </w:rPr>
      </w:pPr>
      <w:r>
        <w:rPr>
          <w:rFonts w:cs="FrankRuehl" w:hint="cs"/>
          <w:sz w:val="26"/>
          <w:szCs w:val="26"/>
          <w:rtl/>
        </w:rPr>
        <w:t xml:space="preserve">22.  </w:t>
      </w:r>
      <w:r w:rsidR="000472D5" w:rsidRPr="000472D5">
        <w:rPr>
          <w:rFonts w:cs="FrankRuehl" w:hint="cs"/>
          <w:sz w:val="26"/>
          <w:szCs w:val="26"/>
          <w:rtl/>
        </w:rPr>
        <w:t>הקשו התוס' דהיאך טובלים מרור בחרוסת, אמאי לא אתי חרוסת דרשות ומבטל למרור דמצוה?  מה תירצו על זה התוס'?  מה הקשה הר"ב רנשבורג?  וכיצד ביאר הוא בדברי התוס' עפ"י סברת הר"ן?</w:t>
      </w:r>
      <w:r w:rsidR="00D01837">
        <w:rPr>
          <w:rFonts w:cs="FrankRuehl" w:hint="cs"/>
          <w:sz w:val="26"/>
          <w:szCs w:val="26"/>
          <w:rtl/>
        </w:rPr>
        <w:t xml:space="preserve"> </w:t>
      </w:r>
      <w:r w:rsidR="00BA3438">
        <w:rPr>
          <w:rFonts w:cs="FrankRuehl" w:hint="cs"/>
          <w:sz w:val="26"/>
          <w:szCs w:val="26"/>
          <w:rtl/>
        </w:rPr>
        <w:t xml:space="preserve"> </w:t>
      </w:r>
      <w:r w:rsidR="002F3FC8">
        <w:rPr>
          <w:rFonts w:cs="FrankRuehl" w:hint="cs"/>
          <w:sz w:val="26"/>
          <w:szCs w:val="26"/>
          <w:rtl/>
        </w:rPr>
        <w:t>איז</w:t>
      </w:r>
      <w:r w:rsidR="00AA4B91">
        <w:rPr>
          <w:rFonts w:cs="FrankRuehl" w:hint="cs"/>
          <w:sz w:val="26"/>
          <w:szCs w:val="26"/>
          <w:rtl/>
        </w:rPr>
        <w:t>ו</w:t>
      </w:r>
      <w:r w:rsidR="002F3FC8">
        <w:rPr>
          <w:rFonts w:cs="FrankRuehl" w:hint="cs"/>
          <w:sz w:val="26"/>
          <w:szCs w:val="26"/>
          <w:rtl/>
        </w:rPr>
        <w:t xml:space="preserve"> קושיא אחרת אפשר ליישב עפ"י סברת הר"ן?</w:t>
      </w:r>
    </w:p>
    <w:p w14:paraId="39A87122" w14:textId="3196FD15" w:rsidR="000472D5" w:rsidRDefault="002F3FC8" w:rsidP="000472D5">
      <w:pPr>
        <w:spacing w:after="0" w:line="240" w:lineRule="auto"/>
        <w:rPr>
          <w:rFonts w:cs="FrankRuehl"/>
          <w:sz w:val="26"/>
          <w:szCs w:val="26"/>
          <w:rtl/>
        </w:rPr>
      </w:pPr>
      <w:r>
        <w:rPr>
          <w:rFonts w:cs="FrankRuehl" w:hint="cs"/>
          <w:sz w:val="26"/>
          <w:szCs w:val="26"/>
          <w:rtl/>
        </w:rPr>
        <w:t>[</w:t>
      </w:r>
      <w:r w:rsidR="000F60CD">
        <w:rPr>
          <w:rFonts w:cs="FrankRuehl" w:hint="cs"/>
          <w:sz w:val="26"/>
          <w:szCs w:val="26"/>
          <w:rtl/>
        </w:rPr>
        <w:t>תוס' (קיד. ד"ה אע"פ), והגהות הר"ב רנשבורג שם, ר"ן (כ</w:t>
      </w:r>
      <w:r w:rsidR="005545E2">
        <w:rPr>
          <w:rFonts w:cs="FrankRuehl" w:hint="cs"/>
          <w:sz w:val="26"/>
          <w:szCs w:val="26"/>
          <w:rtl/>
        </w:rPr>
        <w:t xml:space="preserve">ה. ברי"ף), רמ"א </w:t>
      </w:r>
      <w:r w:rsidR="001B03A8">
        <w:rPr>
          <w:rFonts w:cs="FrankRuehl" w:hint="cs"/>
          <w:sz w:val="26"/>
          <w:szCs w:val="26"/>
          <w:rtl/>
        </w:rPr>
        <w:t>(סי' תעה ס"א) ומ"ב שם]</w:t>
      </w:r>
    </w:p>
    <w:p w14:paraId="1796E9F8" w14:textId="77777777" w:rsidR="00FF1BBA" w:rsidRPr="000472D5" w:rsidRDefault="00FF1BBA" w:rsidP="000472D5">
      <w:pPr>
        <w:spacing w:after="0" w:line="240" w:lineRule="auto"/>
        <w:rPr>
          <w:rFonts w:cs="FrankRuehl"/>
          <w:sz w:val="26"/>
          <w:szCs w:val="26"/>
          <w:rtl/>
        </w:rPr>
      </w:pPr>
    </w:p>
    <w:p w14:paraId="0E0907A9" w14:textId="0456B426" w:rsidR="000472D5" w:rsidRPr="000472D5" w:rsidRDefault="00BA5C99" w:rsidP="000472D5">
      <w:pPr>
        <w:spacing w:after="0" w:line="240" w:lineRule="auto"/>
        <w:rPr>
          <w:rFonts w:cs="FrankRuehl"/>
          <w:sz w:val="26"/>
          <w:szCs w:val="26"/>
          <w:rtl/>
        </w:rPr>
      </w:pPr>
      <w:r>
        <w:rPr>
          <w:rFonts w:cs="FrankRuehl" w:hint="cs"/>
          <w:sz w:val="26"/>
          <w:szCs w:val="26"/>
          <w:rtl/>
        </w:rPr>
        <w:t xml:space="preserve">23.  </w:t>
      </w:r>
      <w:r w:rsidR="000472D5" w:rsidRPr="000472D5">
        <w:rPr>
          <w:rFonts w:cs="FrankRuehl" w:hint="cs"/>
          <w:sz w:val="26"/>
          <w:szCs w:val="26"/>
          <w:rtl/>
        </w:rPr>
        <w:t>מבואר במשנה שטובלים חזרת לכרפס ולמרור.  מה</w:t>
      </w:r>
      <w:r w:rsidR="00AC6434">
        <w:rPr>
          <w:rFonts w:cs="FrankRuehl" w:hint="cs"/>
          <w:sz w:val="26"/>
          <w:szCs w:val="26"/>
          <w:rtl/>
        </w:rPr>
        <w:t>ו החידוש</w:t>
      </w:r>
      <w:r w:rsidR="000472D5" w:rsidRPr="000472D5">
        <w:rPr>
          <w:rFonts w:cs="FrankRuehl" w:hint="cs"/>
          <w:sz w:val="26"/>
          <w:szCs w:val="26"/>
          <w:rtl/>
        </w:rPr>
        <w:t xml:space="preserve"> </w:t>
      </w:r>
      <w:r w:rsidR="000472D5" w:rsidRPr="000472D5">
        <w:rPr>
          <w:rFonts w:cs="FrankRuehl"/>
          <w:sz w:val="26"/>
          <w:szCs w:val="26"/>
          <w:rtl/>
        </w:rPr>
        <w:t>–</w:t>
      </w:r>
      <w:r w:rsidR="000472D5" w:rsidRPr="000472D5">
        <w:rPr>
          <w:rFonts w:cs="FrankRuehl" w:hint="cs"/>
          <w:sz w:val="26"/>
          <w:szCs w:val="26"/>
          <w:rtl/>
        </w:rPr>
        <w:t xml:space="preserve"> לפי ריש לקיש, ולפי דיחוי הגמ'?  במה נחלקו הרשב"ם והתוס' בביאור קושית ר</w:t>
      </w:r>
      <w:r w:rsidR="00715F23">
        <w:rPr>
          <w:rFonts w:cs="FrankRuehl" w:hint="cs"/>
          <w:sz w:val="26"/>
          <w:szCs w:val="26"/>
          <w:rtl/>
        </w:rPr>
        <w:t>"ל</w:t>
      </w:r>
      <w:r w:rsidR="000472D5" w:rsidRPr="000472D5">
        <w:rPr>
          <w:rFonts w:cs="FrankRuehl" w:hint="cs"/>
          <w:sz w:val="26"/>
          <w:szCs w:val="26"/>
          <w:rtl/>
        </w:rPr>
        <w:t xml:space="preserve"> "למה לך תרי טיבולי"?  ומה</w:t>
      </w:r>
      <w:r w:rsidR="00AC6434">
        <w:rPr>
          <w:rFonts w:cs="FrankRuehl" w:hint="cs"/>
          <w:sz w:val="26"/>
          <w:szCs w:val="26"/>
          <w:rtl/>
        </w:rPr>
        <w:t>ו</w:t>
      </w:r>
      <w:r w:rsidR="003F7A4D">
        <w:rPr>
          <w:rFonts w:cs="FrankRuehl" w:hint="cs"/>
          <w:sz w:val="26"/>
          <w:szCs w:val="26"/>
          <w:rtl/>
        </w:rPr>
        <w:t xml:space="preserve"> תיר</w:t>
      </w:r>
      <w:r w:rsidR="00AC6434">
        <w:rPr>
          <w:rFonts w:cs="FrankRuehl" w:hint="cs"/>
          <w:sz w:val="26"/>
          <w:szCs w:val="26"/>
          <w:rtl/>
        </w:rPr>
        <w:t>ו</w:t>
      </w:r>
      <w:r w:rsidR="003F7A4D">
        <w:rPr>
          <w:rFonts w:cs="FrankRuehl" w:hint="cs"/>
          <w:sz w:val="26"/>
          <w:szCs w:val="26"/>
          <w:rtl/>
        </w:rPr>
        <w:t>ץ</w:t>
      </w:r>
      <w:r w:rsidR="000472D5" w:rsidRPr="000472D5">
        <w:rPr>
          <w:rFonts w:cs="FrankRuehl" w:hint="cs"/>
          <w:sz w:val="26"/>
          <w:szCs w:val="26"/>
          <w:rtl/>
        </w:rPr>
        <w:t xml:space="preserve"> הגמ' לפי כל א'?</w:t>
      </w:r>
    </w:p>
    <w:p w14:paraId="0B779DDD" w14:textId="5172BFA5" w:rsidR="000472D5" w:rsidRDefault="00182D37" w:rsidP="000472D5">
      <w:pPr>
        <w:spacing w:after="0" w:line="240" w:lineRule="auto"/>
        <w:rPr>
          <w:rFonts w:cs="FrankRuehl"/>
          <w:sz w:val="26"/>
          <w:szCs w:val="26"/>
          <w:rtl/>
        </w:rPr>
      </w:pPr>
      <w:r>
        <w:rPr>
          <w:rFonts w:cs="FrankRuehl" w:hint="cs"/>
          <w:sz w:val="26"/>
          <w:szCs w:val="26"/>
          <w:rtl/>
        </w:rPr>
        <w:t xml:space="preserve">[גמ' (קיד:) ורשב"ם שם, תוס' שם (ד"ה </w:t>
      </w:r>
      <w:r w:rsidR="00A14CD5">
        <w:rPr>
          <w:rFonts w:cs="FrankRuehl" w:hint="cs"/>
          <w:sz w:val="26"/>
          <w:szCs w:val="26"/>
          <w:rtl/>
        </w:rPr>
        <w:t>זאת)]</w:t>
      </w:r>
    </w:p>
    <w:p w14:paraId="2887789C" w14:textId="77777777" w:rsidR="00FF1BBA" w:rsidRPr="000472D5" w:rsidRDefault="00FF1BBA" w:rsidP="000472D5">
      <w:pPr>
        <w:spacing w:after="0" w:line="240" w:lineRule="auto"/>
        <w:rPr>
          <w:rFonts w:cs="FrankRuehl"/>
          <w:sz w:val="26"/>
          <w:szCs w:val="26"/>
          <w:rtl/>
        </w:rPr>
      </w:pPr>
    </w:p>
    <w:p w14:paraId="06EFD4FF" w14:textId="013EE485" w:rsidR="000472D5" w:rsidRPr="000472D5" w:rsidRDefault="00BA5C99" w:rsidP="000472D5">
      <w:pPr>
        <w:spacing w:after="0" w:line="240" w:lineRule="auto"/>
        <w:rPr>
          <w:rFonts w:cs="FrankRuehl"/>
          <w:sz w:val="26"/>
          <w:szCs w:val="26"/>
          <w:rtl/>
        </w:rPr>
      </w:pPr>
      <w:r>
        <w:rPr>
          <w:rFonts w:cs="FrankRuehl" w:hint="cs"/>
          <w:sz w:val="26"/>
          <w:szCs w:val="26"/>
          <w:rtl/>
        </w:rPr>
        <w:t xml:space="preserve">24.  </w:t>
      </w:r>
      <w:r w:rsidR="000472D5" w:rsidRPr="000472D5">
        <w:rPr>
          <w:rFonts w:cs="FrankRuehl" w:hint="cs"/>
          <w:sz w:val="26"/>
          <w:szCs w:val="26"/>
          <w:rtl/>
        </w:rPr>
        <w:t>כיצד הוכיח ריש לקיש מהמשנה דמצוות צריכות כוונה, אולי מה שטובל חזרת לכרפס ולמרור היינו מפני שתיקנו חכמים ש</w:t>
      </w:r>
      <w:r w:rsidR="004712CA">
        <w:rPr>
          <w:rFonts w:cs="FrankRuehl" w:hint="cs"/>
          <w:sz w:val="26"/>
          <w:szCs w:val="26"/>
          <w:rtl/>
        </w:rPr>
        <w:t xml:space="preserve">אם יש לו רק חזרת </w:t>
      </w:r>
      <w:r w:rsidR="000472D5" w:rsidRPr="000472D5">
        <w:rPr>
          <w:rFonts w:cs="FrankRuehl" w:hint="cs"/>
          <w:sz w:val="26"/>
          <w:szCs w:val="26"/>
          <w:rtl/>
        </w:rPr>
        <w:t xml:space="preserve">יכוין שלא לצאת מצות מרור בטיבול הכרפס? </w:t>
      </w:r>
      <w:r w:rsidR="0059422A">
        <w:rPr>
          <w:rFonts w:cs="FrankRuehl" w:hint="cs"/>
          <w:sz w:val="26"/>
          <w:szCs w:val="26"/>
          <w:rtl/>
        </w:rPr>
        <w:t>תן ב' דרכים ביישוב הקושיא.</w:t>
      </w:r>
      <w:r w:rsidR="000472D5" w:rsidRPr="000472D5">
        <w:rPr>
          <w:rFonts w:cs="FrankRuehl" w:hint="cs"/>
          <w:sz w:val="26"/>
          <w:szCs w:val="26"/>
          <w:rtl/>
        </w:rPr>
        <w:t xml:space="preserve">  באר סברת המאן דאמר מצוות א</w:t>
      </w:r>
      <w:r w:rsidR="00BD3F86">
        <w:rPr>
          <w:rFonts w:cs="FrankRuehl" w:hint="cs"/>
          <w:sz w:val="26"/>
          <w:szCs w:val="26"/>
          <w:rtl/>
        </w:rPr>
        <w:t>"צ</w:t>
      </w:r>
      <w:r w:rsidR="000472D5" w:rsidRPr="000472D5">
        <w:rPr>
          <w:rFonts w:cs="FrankRuehl" w:hint="cs"/>
          <w:sz w:val="26"/>
          <w:szCs w:val="26"/>
          <w:rtl/>
        </w:rPr>
        <w:t xml:space="preserve"> כוונה – לפי הריטב"א</w:t>
      </w:r>
      <w:r w:rsidR="005F6509">
        <w:rPr>
          <w:rFonts w:cs="FrankRuehl" w:hint="cs"/>
          <w:sz w:val="26"/>
          <w:szCs w:val="26"/>
          <w:rtl/>
        </w:rPr>
        <w:t>, ולפי רבינו שמואל</w:t>
      </w:r>
      <w:r w:rsidR="000472D5" w:rsidRPr="000472D5">
        <w:rPr>
          <w:rFonts w:cs="FrankRuehl" w:hint="cs"/>
          <w:sz w:val="26"/>
          <w:szCs w:val="26"/>
          <w:rtl/>
        </w:rPr>
        <w:t>.</w:t>
      </w:r>
    </w:p>
    <w:p w14:paraId="39CAE678" w14:textId="14425386" w:rsidR="000472D5" w:rsidRDefault="00A14CD5" w:rsidP="000472D5">
      <w:pPr>
        <w:spacing w:after="0" w:line="240" w:lineRule="auto"/>
        <w:rPr>
          <w:rFonts w:cs="FrankRuehl"/>
          <w:sz w:val="26"/>
          <w:szCs w:val="26"/>
          <w:rtl/>
        </w:rPr>
      </w:pPr>
      <w:r>
        <w:rPr>
          <w:rFonts w:cs="FrankRuehl" w:hint="cs"/>
          <w:sz w:val="26"/>
          <w:szCs w:val="26"/>
          <w:rtl/>
        </w:rPr>
        <w:t>[</w:t>
      </w:r>
      <w:r w:rsidR="00AC285B">
        <w:rPr>
          <w:rFonts w:cs="FrankRuehl" w:hint="cs"/>
          <w:sz w:val="26"/>
          <w:szCs w:val="26"/>
          <w:rtl/>
        </w:rPr>
        <w:t>ר"ן ר"ה (ז: ברי"ף) ו</w:t>
      </w:r>
      <w:r>
        <w:rPr>
          <w:rFonts w:cs="FrankRuehl" w:hint="cs"/>
          <w:sz w:val="26"/>
          <w:szCs w:val="26"/>
          <w:rtl/>
        </w:rPr>
        <w:t>ריטב"א</w:t>
      </w:r>
      <w:r w:rsidR="00AC285B">
        <w:rPr>
          <w:rFonts w:cs="FrankRuehl" w:hint="cs"/>
          <w:sz w:val="26"/>
          <w:szCs w:val="26"/>
          <w:rtl/>
        </w:rPr>
        <w:t xml:space="preserve"> שם, חזו"א </w:t>
      </w:r>
      <w:r w:rsidR="005635E2">
        <w:rPr>
          <w:rFonts w:cs="FrankRuehl" w:hint="cs"/>
          <w:sz w:val="26"/>
          <w:szCs w:val="26"/>
          <w:rtl/>
        </w:rPr>
        <w:t>(או"ח סי' קכד)</w:t>
      </w:r>
      <w:r w:rsidR="00531DA4">
        <w:rPr>
          <w:rFonts w:cs="FrankRuehl" w:hint="cs"/>
          <w:sz w:val="26"/>
          <w:szCs w:val="26"/>
          <w:rtl/>
        </w:rPr>
        <w:t>]</w:t>
      </w:r>
    </w:p>
    <w:p w14:paraId="351D05CC" w14:textId="0ED67196" w:rsidR="00FF1BBA" w:rsidRDefault="00FF1BBA" w:rsidP="000472D5">
      <w:pPr>
        <w:spacing w:after="0" w:line="240" w:lineRule="auto"/>
        <w:rPr>
          <w:rFonts w:cs="FrankRuehl"/>
          <w:sz w:val="26"/>
          <w:szCs w:val="26"/>
          <w:rtl/>
        </w:rPr>
      </w:pPr>
    </w:p>
    <w:p w14:paraId="53D04E60" w14:textId="04A2E862" w:rsidR="00F15C34" w:rsidRDefault="00BA5C99" w:rsidP="000472D5">
      <w:pPr>
        <w:spacing w:after="0" w:line="240" w:lineRule="auto"/>
        <w:rPr>
          <w:rFonts w:cs="FrankRuehl"/>
          <w:sz w:val="26"/>
          <w:szCs w:val="26"/>
          <w:rtl/>
        </w:rPr>
      </w:pPr>
      <w:r>
        <w:rPr>
          <w:rFonts w:cs="FrankRuehl" w:hint="cs"/>
          <w:sz w:val="26"/>
          <w:szCs w:val="26"/>
          <w:rtl/>
        </w:rPr>
        <w:t xml:space="preserve">25.  </w:t>
      </w:r>
      <w:r w:rsidR="00F15C34">
        <w:rPr>
          <w:rFonts w:cs="FrankRuehl" w:hint="cs"/>
          <w:sz w:val="26"/>
          <w:szCs w:val="26"/>
          <w:rtl/>
        </w:rPr>
        <w:t>למה</w:t>
      </w:r>
      <w:r w:rsidR="00F57FD5">
        <w:rPr>
          <w:rFonts w:cs="FrankRuehl" w:hint="cs"/>
          <w:sz w:val="26"/>
          <w:szCs w:val="26"/>
          <w:rtl/>
        </w:rPr>
        <w:t xml:space="preserve"> אין יוצאין במרור של טבל </w:t>
      </w:r>
      <w:r w:rsidR="00F57FD5">
        <w:rPr>
          <w:rFonts w:cs="FrankRuehl"/>
          <w:sz w:val="26"/>
          <w:szCs w:val="26"/>
          <w:rtl/>
        </w:rPr>
        <w:t>–</w:t>
      </w:r>
      <w:r w:rsidR="00F57FD5">
        <w:rPr>
          <w:rFonts w:cs="FrankRuehl" w:hint="cs"/>
          <w:sz w:val="26"/>
          <w:szCs w:val="26"/>
          <w:rtl/>
        </w:rPr>
        <w:t xml:space="preserve"> לפי </w:t>
      </w:r>
      <w:r w:rsidR="00F03D25">
        <w:rPr>
          <w:rFonts w:cs="FrankRuehl" w:hint="cs"/>
          <w:sz w:val="26"/>
          <w:szCs w:val="26"/>
          <w:rtl/>
        </w:rPr>
        <w:t>רש"י, ולפי התוס'?</w:t>
      </w:r>
      <w:r w:rsidR="005E2FB0">
        <w:rPr>
          <w:rFonts w:cs="FrankRuehl" w:hint="cs"/>
          <w:sz w:val="26"/>
          <w:szCs w:val="26"/>
          <w:rtl/>
        </w:rPr>
        <w:t xml:space="preserve">  למה לא פירשו התוס' כרש"י?</w:t>
      </w:r>
      <w:r w:rsidR="00EB4BE2">
        <w:rPr>
          <w:rFonts w:cs="FrankRuehl" w:hint="cs"/>
          <w:sz w:val="26"/>
          <w:szCs w:val="26"/>
          <w:rtl/>
        </w:rPr>
        <w:t xml:space="preserve">  </w:t>
      </w:r>
      <w:r w:rsidR="00E76196">
        <w:rPr>
          <w:rFonts w:cs="FrankRuehl" w:hint="cs"/>
          <w:sz w:val="26"/>
          <w:szCs w:val="26"/>
          <w:rtl/>
        </w:rPr>
        <w:t>בגמ' (לה:)</w:t>
      </w:r>
      <w:r w:rsidR="00E76196">
        <w:rPr>
          <w:rFonts w:cs="FrankRuehl" w:hint="cs"/>
          <w:sz w:val="26"/>
          <w:szCs w:val="26"/>
        </w:rPr>
        <w:t xml:space="preserve"> </w:t>
      </w:r>
      <w:r w:rsidR="00E76196">
        <w:rPr>
          <w:rFonts w:cs="FrankRuehl" w:hint="cs"/>
          <w:sz w:val="26"/>
          <w:szCs w:val="26"/>
          <w:rtl/>
        </w:rPr>
        <w:t xml:space="preserve">הביאו </w:t>
      </w:r>
      <w:r w:rsidR="00704738">
        <w:rPr>
          <w:rFonts w:cs="FrankRuehl" w:hint="cs"/>
          <w:sz w:val="26"/>
          <w:szCs w:val="26"/>
          <w:rtl/>
        </w:rPr>
        <w:t>דרשה</w:t>
      </w:r>
      <w:r w:rsidR="00E76196">
        <w:rPr>
          <w:rFonts w:cs="FrankRuehl" w:hint="cs"/>
          <w:sz w:val="26"/>
          <w:szCs w:val="26"/>
          <w:rtl/>
        </w:rPr>
        <w:t xml:space="preserve"> לפרש למה אין יוצאין</w:t>
      </w:r>
      <w:r w:rsidR="00EB4BE2">
        <w:rPr>
          <w:rFonts w:cs="FrankRuehl" w:hint="cs"/>
          <w:sz w:val="26"/>
          <w:szCs w:val="26"/>
          <w:rtl/>
        </w:rPr>
        <w:t xml:space="preserve"> במצה של טבל</w:t>
      </w:r>
      <w:r w:rsidR="00E76196">
        <w:rPr>
          <w:rFonts w:cs="FrankRuehl" w:hint="cs"/>
          <w:sz w:val="26"/>
          <w:szCs w:val="26"/>
          <w:rtl/>
        </w:rPr>
        <w:t>.  וקשה</w:t>
      </w:r>
      <w:r w:rsidR="00EB4BE2">
        <w:rPr>
          <w:rFonts w:cs="FrankRuehl" w:hint="cs"/>
          <w:sz w:val="26"/>
          <w:szCs w:val="26"/>
          <w:rtl/>
        </w:rPr>
        <w:t xml:space="preserve"> תיפוק ליה דהויא מצוה הבאה בעבירה?</w:t>
      </w:r>
      <w:r w:rsidR="00FC3D15">
        <w:rPr>
          <w:rFonts w:cs="FrankRuehl" w:hint="cs"/>
          <w:sz w:val="26"/>
          <w:szCs w:val="26"/>
          <w:rtl/>
        </w:rPr>
        <w:t xml:space="preserve"> (2)</w:t>
      </w:r>
    </w:p>
    <w:p w14:paraId="2C765D5E" w14:textId="70DD6EB9" w:rsidR="00F15C34" w:rsidRDefault="00F51BEF" w:rsidP="000472D5">
      <w:pPr>
        <w:spacing w:after="0" w:line="240" w:lineRule="auto"/>
        <w:rPr>
          <w:rFonts w:cs="FrankRuehl"/>
          <w:sz w:val="26"/>
          <w:szCs w:val="26"/>
          <w:rtl/>
        </w:rPr>
      </w:pPr>
      <w:r>
        <w:rPr>
          <w:rFonts w:cs="FrankRuehl" w:hint="cs"/>
          <w:sz w:val="26"/>
          <w:szCs w:val="26"/>
          <w:rtl/>
        </w:rPr>
        <w:t xml:space="preserve">[רש"י (לה: ד"ה </w:t>
      </w:r>
      <w:r w:rsidR="00915802">
        <w:rPr>
          <w:rFonts w:cs="FrankRuehl" w:hint="cs"/>
          <w:sz w:val="26"/>
          <w:szCs w:val="26"/>
          <w:rtl/>
        </w:rPr>
        <w:t xml:space="preserve">טבול), תוס' (קיד: </w:t>
      </w:r>
      <w:r w:rsidR="00AC2F89">
        <w:rPr>
          <w:rFonts w:cs="FrankRuehl" w:hint="cs"/>
          <w:sz w:val="26"/>
          <w:szCs w:val="26"/>
          <w:rtl/>
        </w:rPr>
        <w:t>אכלן), תוס' סוכה (ט.</w:t>
      </w:r>
      <w:r w:rsidR="00C417FE">
        <w:rPr>
          <w:rFonts w:cs="FrankRuehl" w:hint="cs"/>
          <w:sz w:val="26"/>
          <w:szCs w:val="26"/>
          <w:rtl/>
        </w:rPr>
        <w:t xml:space="preserve"> ד"ה ההוא</w:t>
      </w:r>
      <w:r w:rsidR="00AC2F89">
        <w:rPr>
          <w:rFonts w:cs="FrankRuehl" w:hint="cs"/>
          <w:sz w:val="26"/>
          <w:szCs w:val="26"/>
          <w:rtl/>
        </w:rPr>
        <w:t>, ל.</w:t>
      </w:r>
      <w:r w:rsidR="00C417FE">
        <w:rPr>
          <w:rFonts w:cs="FrankRuehl" w:hint="cs"/>
          <w:sz w:val="26"/>
          <w:szCs w:val="26"/>
          <w:rtl/>
        </w:rPr>
        <w:t xml:space="preserve"> ד"ה משום</w:t>
      </w:r>
      <w:r w:rsidR="00AC2F89">
        <w:rPr>
          <w:rFonts w:cs="FrankRuehl" w:hint="cs"/>
          <w:sz w:val="26"/>
          <w:szCs w:val="26"/>
          <w:rtl/>
        </w:rPr>
        <w:t>)</w:t>
      </w:r>
      <w:r w:rsidR="00FC3D15">
        <w:rPr>
          <w:rFonts w:cs="FrankRuehl" w:hint="cs"/>
          <w:sz w:val="26"/>
          <w:szCs w:val="26"/>
          <w:rtl/>
        </w:rPr>
        <w:t>, שאגת אריה</w:t>
      </w:r>
      <w:r w:rsidR="001C6D5B">
        <w:rPr>
          <w:rFonts w:cs="FrankRuehl" w:hint="cs"/>
          <w:sz w:val="26"/>
          <w:szCs w:val="26"/>
          <w:rtl/>
        </w:rPr>
        <w:t xml:space="preserve"> (סי' צ</w:t>
      </w:r>
      <w:r w:rsidR="00DC31AA">
        <w:rPr>
          <w:rFonts w:cs="FrankRuehl" w:hint="cs"/>
          <w:sz w:val="26"/>
          <w:szCs w:val="26"/>
          <w:rtl/>
        </w:rPr>
        <w:t>ו</w:t>
      </w:r>
      <w:r w:rsidR="001C6D5B">
        <w:rPr>
          <w:rFonts w:cs="FrankRuehl" w:hint="cs"/>
          <w:sz w:val="26"/>
          <w:szCs w:val="26"/>
          <w:rtl/>
        </w:rPr>
        <w:t>)</w:t>
      </w:r>
      <w:r w:rsidR="00FC3D15">
        <w:rPr>
          <w:rFonts w:cs="FrankRuehl" w:hint="cs"/>
          <w:sz w:val="26"/>
          <w:szCs w:val="26"/>
          <w:rtl/>
        </w:rPr>
        <w:t>]</w:t>
      </w:r>
    </w:p>
    <w:p w14:paraId="4E4F52EB" w14:textId="77777777" w:rsidR="00F51BEF" w:rsidRPr="000472D5" w:rsidRDefault="00F51BEF" w:rsidP="000472D5">
      <w:pPr>
        <w:spacing w:after="0" w:line="240" w:lineRule="auto"/>
        <w:rPr>
          <w:rFonts w:cs="FrankRuehl"/>
          <w:sz w:val="26"/>
          <w:szCs w:val="26"/>
          <w:rtl/>
        </w:rPr>
      </w:pPr>
    </w:p>
    <w:p w14:paraId="37F86D66" w14:textId="1192BDB1" w:rsidR="000472D5" w:rsidRPr="000472D5" w:rsidRDefault="00BA5C99" w:rsidP="000472D5">
      <w:pPr>
        <w:spacing w:after="0" w:line="240" w:lineRule="auto"/>
        <w:rPr>
          <w:rFonts w:cs="FrankRuehl"/>
          <w:sz w:val="26"/>
          <w:szCs w:val="26"/>
          <w:rtl/>
        </w:rPr>
      </w:pPr>
      <w:r>
        <w:rPr>
          <w:rFonts w:cs="FrankRuehl" w:hint="cs"/>
          <w:sz w:val="26"/>
          <w:szCs w:val="26"/>
          <w:rtl/>
        </w:rPr>
        <w:t xml:space="preserve">26.  </w:t>
      </w:r>
      <w:r w:rsidR="000472D5" w:rsidRPr="000472D5">
        <w:rPr>
          <w:rFonts w:cs="FrankRuehl" w:hint="cs"/>
          <w:sz w:val="26"/>
          <w:szCs w:val="26"/>
          <w:rtl/>
        </w:rPr>
        <w:t>מבואר במשנה שצריך לאכול כזית מרור.  מה הטעם בזה – לפי הרא"ש?  במה נחלקו החתם סופר והתרומת הדשן בביאור דברי הרא"ש?  מה קשה על שניהם?  כיצד ביאר הגרי"ד בדברי הרא"ש?</w:t>
      </w:r>
    </w:p>
    <w:p w14:paraId="5089B9CC" w14:textId="1426B6B1" w:rsidR="000472D5" w:rsidRDefault="00891E29" w:rsidP="000472D5">
      <w:pPr>
        <w:spacing w:after="0" w:line="240" w:lineRule="auto"/>
        <w:rPr>
          <w:rFonts w:cs="FrankRuehl"/>
          <w:sz w:val="26"/>
          <w:szCs w:val="26"/>
          <w:rtl/>
        </w:rPr>
      </w:pPr>
      <w:r>
        <w:rPr>
          <w:rFonts w:cs="FrankRuehl" w:hint="cs"/>
          <w:sz w:val="26"/>
          <w:szCs w:val="26"/>
          <w:rtl/>
        </w:rPr>
        <w:t xml:space="preserve">[רא"ש (סי' כה), תרוה"ד </w:t>
      </w:r>
      <w:r w:rsidR="009801F2">
        <w:rPr>
          <w:rFonts w:cs="FrankRuehl" w:hint="cs"/>
          <w:sz w:val="26"/>
          <w:szCs w:val="26"/>
          <w:rtl/>
        </w:rPr>
        <w:t>(פסקים סי' רמה)</w:t>
      </w:r>
      <w:r w:rsidR="009C7659">
        <w:rPr>
          <w:rFonts w:cs="FrankRuehl" w:hint="cs"/>
          <w:sz w:val="26"/>
          <w:szCs w:val="26"/>
          <w:rtl/>
        </w:rPr>
        <w:t xml:space="preserve"> ושאג"א (סי' ק)</w:t>
      </w:r>
      <w:r w:rsidR="009801F2">
        <w:rPr>
          <w:rFonts w:cs="FrankRuehl" w:hint="cs"/>
          <w:sz w:val="26"/>
          <w:szCs w:val="26"/>
          <w:rtl/>
        </w:rPr>
        <w:t>, חת"ס</w:t>
      </w:r>
      <w:r w:rsidR="00F349F7">
        <w:rPr>
          <w:rFonts w:cs="FrankRuehl" w:hint="cs"/>
          <w:sz w:val="26"/>
          <w:szCs w:val="26"/>
          <w:rtl/>
        </w:rPr>
        <w:t xml:space="preserve"> (או"ח סי' קמ), גמ' (קכ.), הגרי"ד]</w:t>
      </w:r>
    </w:p>
    <w:p w14:paraId="47C602C7" w14:textId="77777777" w:rsidR="00FF1BBA" w:rsidRPr="000472D5" w:rsidRDefault="00FF1BBA" w:rsidP="000472D5">
      <w:pPr>
        <w:spacing w:after="0" w:line="240" w:lineRule="auto"/>
        <w:rPr>
          <w:rFonts w:cs="FrankRuehl"/>
          <w:sz w:val="26"/>
          <w:szCs w:val="26"/>
        </w:rPr>
      </w:pPr>
    </w:p>
    <w:p w14:paraId="4EA9957C" w14:textId="43CEE1EA" w:rsidR="000472D5" w:rsidRPr="000472D5" w:rsidRDefault="00BA5C99" w:rsidP="000472D5">
      <w:pPr>
        <w:spacing w:after="0" w:line="240" w:lineRule="auto"/>
        <w:rPr>
          <w:rFonts w:cs="FrankRuehl"/>
          <w:sz w:val="26"/>
          <w:szCs w:val="26"/>
          <w:rtl/>
        </w:rPr>
      </w:pPr>
      <w:r>
        <w:rPr>
          <w:rFonts w:cs="FrankRuehl" w:hint="cs"/>
          <w:sz w:val="26"/>
          <w:szCs w:val="26"/>
          <w:rtl/>
        </w:rPr>
        <w:t xml:space="preserve">27.  </w:t>
      </w:r>
      <w:r w:rsidR="000472D5" w:rsidRPr="000472D5">
        <w:rPr>
          <w:rFonts w:cs="FrankRuehl" w:hint="cs"/>
          <w:sz w:val="26"/>
          <w:szCs w:val="26"/>
          <w:rtl/>
        </w:rPr>
        <w:t>כמה אוכלים כשלוקחי</w:t>
      </w:r>
      <w:r w:rsidR="004C60D3">
        <w:rPr>
          <w:rFonts w:cs="FrankRuehl" w:hint="cs"/>
          <w:sz w:val="26"/>
          <w:szCs w:val="26"/>
          <w:rtl/>
        </w:rPr>
        <w:t>ם</w:t>
      </w:r>
      <w:r w:rsidR="000472D5" w:rsidRPr="000472D5">
        <w:rPr>
          <w:rFonts w:cs="FrankRuehl" w:hint="cs"/>
          <w:sz w:val="26"/>
          <w:szCs w:val="26"/>
          <w:rtl/>
        </w:rPr>
        <w:t xml:space="preserve"> חריי"ן למצות מרור – לפי מנהג החסידים?  מה קשה על זה?  כיצד אפשר ליישב המנהג לפי שיטת הט"ז?  איזה מנהג אחר אפשר ליישב לפי הט"ז?  מה היא שיטת </w:t>
      </w:r>
      <w:r w:rsidR="00CA4F74">
        <w:rPr>
          <w:rFonts w:cs="FrankRuehl" w:hint="cs"/>
          <w:sz w:val="26"/>
          <w:szCs w:val="26"/>
          <w:rtl/>
        </w:rPr>
        <w:t>המשנ"ב</w:t>
      </w:r>
      <w:r w:rsidR="000472D5" w:rsidRPr="000472D5">
        <w:rPr>
          <w:rFonts w:cs="FrankRuehl" w:hint="cs"/>
          <w:sz w:val="26"/>
          <w:szCs w:val="26"/>
          <w:rtl/>
        </w:rPr>
        <w:t xml:space="preserve"> בזה?</w:t>
      </w:r>
    </w:p>
    <w:p w14:paraId="5AD88FBC" w14:textId="6AD934A2" w:rsidR="000472D5" w:rsidRDefault="002221C0" w:rsidP="000472D5">
      <w:pPr>
        <w:spacing w:after="0" w:line="240" w:lineRule="auto"/>
        <w:rPr>
          <w:rFonts w:cs="FrankRuehl"/>
          <w:sz w:val="26"/>
          <w:szCs w:val="26"/>
          <w:rtl/>
        </w:rPr>
      </w:pPr>
      <w:r>
        <w:rPr>
          <w:rFonts w:cs="FrankRuehl" w:hint="cs"/>
          <w:sz w:val="26"/>
          <w:szCs w:val="26"/>
          <w:rtl/>
        </w:rPr>
        <w:t>[ט"ז (סי' רי ס"ק א), שו"ע (סי' קצ ס"ג) ומ</w:t>
      </w:r>
      <w:r w:rsidR="00CA4F74">
        <w:rPr>
          <w:rFonts w:cs="FrankRuehl" w:hint="cs"/>
          <w:sz w:val="26"/>
          <w:szCs w:val="26"/>
          <w:rtl/>
        </w:rPr>
        <w:t>שנ</w:t>
      </w:r>
      <w:r>
        <w:rPr>
          <w:rFonts w:cs="FrankRuehl" w:hint="cs"/>
          <w:sz w:val="26"/>
          <w:szCs w:val="26"/>
          <w:rtl/>
        </w:rPr>
        <w:t>"ב שם (ס"ק יד), מ"ב (סי' ערב ס"ק ל)]</w:t>
      </w:r>
    </w:p>
    <w:p w14:paraId="5545CC75" w14:textId="77777777" w:rsidR="00FF1BBA" w:rsidRPr="000472D5" w:rsidRDefault="00FF1BBA" w:rsidP="000472D5">
      <w:pPr>
        <w:spacing w:after="0" w:line="240" w:lineRule="auto"/>
        <w:rPr>
          <w:rFonts w:cs="FrankRuehl"/>
          <w:sz w:val="26"/>
          <w:szCs w:val="26"/>
          <w:rtl/>
        </w:rPr>
      </w:pPr>
    </w:p>
    <w:p w14:paraId="410F0965" w14:textId="7583C707" w:rsidR="000472D5" w:rsidRPr="000472D5" w:rsidRDefault="00BA5C99" w:rsidP="000472D5">
      <w:pPr>
        <w:spacing w:after="0" w:line="240" w:lineRule="auto"/>
        <w:rPr>
          <w:rFonts w:cs="FrankRuehl"/>
          <w:sz w:val="26"/>
          <w:szCs w:val="26"/>
          <w:rtl/>
        </w:rPr>
      </w:pPr>
      <w:r>
        <w:rPr>
          <w:rFonts w:cs="FrankRuehl" w:hint="cs"/>
          <w:sz w:val="26"/>
          <w:szCs w:val="26"/>
          <w:rtl/>
        </w:rPr>
        <w:t xml:space="preserve">28.  </w:t>
      </w:r>
      <w:r w:rsidR="000472D5" w:rsidRPr="000472D5">
        <w:rPr>
          <w:rFonts w:cs="FrankRuehl" w:hint="cs"/>
          <w:sz w:val="26"/>
          <w:szCs w:val="26"/>
          <w:rtl/>
        </w:rPr>
        <w:t>מבואר בגמ' שאם אכל מרור לחצאין יצא ובלבד שלא ישהה בכדי אכילת פרס.  מה דייק התרומת הדשן מלשון הברייתא?  איז</w:t>
      </w:r>
      <w:r w:rsidR="00FA101B">
        <w:rPr>
          <w:rFonts w:cs="FrankRuehl" w:hint="cs"/>
          <w:sz w:val="26"/>
          <w:szCs w:val="26"/>
          <w:rtl/>
        </w:rPr>
        <w:t>ו</w:t>
      </w:r>
      <w:r w:rsidR="000472D5" w:rsidRPr="000472D5">
        <w:rPr>
          <w:rFonts w:cs="FrankRuehl" w:hint="cs"/>
          <w:sz w:val="26"/>
          <w:szCs w:val="26"/>
          <w:rtl/>
        </w:rPr>
        <w:t xml:space="preserve"> ראיה הביא לכך מדברי המרדכי?  כיצד אפשר לדחות ב' ראיות אלו?</w:t>
      </w:r>
    </w:p>
    <w:p w14:paraId="78E84952" w14:textId="75C5E09B" w:rsidR="000472D5" w:rsidRDefault="00DC7550" w:rsidP="000472D5">
      <w:pPr>
        <w:spacing w:after="0" w:line="240" w:lineRule="auto"/>
        <w:rPr>
          <w:rFonts w:cs="FrankRuehl"/>
          <w:sz w:val="26"/>
          <w:szCs w:val="26"/>
          <w:rtl/>
        </w:rPr>
      </w:pPr>
      <w:r>
        <w:rPr>
          <w:rFonts w:cs="FrankRuehl" w:hint="cs"/>
          <w:sz w:val="26"/>
          <w:szCs w:val="26"/>
          <w:rtl/>
        </w:rPr>
        <w:t>[תרוה"ד (סי' קלט)</w:t>
      </w:r>
      <w:r w:rsidR="00312920">
        <w:rPr>
          <w:rFonts w:cs="FrankRuehl" w:hint="cs"/>
          <w:sz w:val="26"/>
          <w:szCs w:val="26"/>
          <w:rtl/>
        </w:rPr>
        <w:t>, מרדכי (קטו.), מג"א (סי' תעה ס"ק ד) וערוה"ש שם (ס"ד), מקראי קודש (ח"ב סי' מו)]</w:t>
      </w:r>
    </w:p>
    <w:p w14:paraId="26DF4A3B" w14:textId="77777777" w:rsidR="00FF1BBA" w:rsidRPr="000472D5" w:rsidRDefault="00FF1BBA" w:rsidP="000472D5">
      <w:pPr>
        <w:spacing w:after="0" w:line="240" w:lineRule="auto"/>
        <w:rPr>
          <w:rFonts w:cs="FrankRuehl"/>
          <w:sz w:val="26"/>
          <w:szCs w:val="26"/>
          <w:rtl/>
        </w:rPr>
      </w:pPr>
    </w:p>
    <w:p w14:paraId="0251C2A2" w14:textId="27AA5E9D" w:rsidR="000472D5" w:rsidRPr="000472D5" w:rsidRDefault="00BA5C99" w:rsidP="000472D5">
      <w:pPr>
        <w:spacing w:after="0" w:line="240" w:lineRule="auto"/>
        <w:rPr>
          <w:rFonts w:cs="FrankRuehl"/>
          <w:sz w:val="26"/>
          <w:szCs w:val="26"/>
          <w:rtl/>
        </w:rPr>
      </w:pPr>
      <w:r>
        <w:rPr>
          <w:rFonts w:cs="FrankRuehl" w:hint="cs"/>
          <w:sz w:val="26"/>
          <w:szCs w:val="26"/>
          <w:rtl/>
        </w:rPr>
        <w:t xml:space="preserve">29.  </w:t>
      </w:r>
      <w:r w:rsidR="000472D5" w:rsidRPr="000472D5">
        <w:rPr>
          <w:rFonts w:cs="FrankRuehl" w:hint="cs"/>
          <w:sz w:val="26"/>
          <w:szCs w:val="26"/>
          <w:rtl/>
        </w:rPr>
        <w:t>האם עושין זכר לחגיגה כשחל ערב פסח להיות בשבת?  למה?  איז</w:t>
      </w:r>
      <w:r w:rsidR="0055188D">
        <w:rPr>
          <w:rFonts w:cs="FrankRuehl" w:hint="cs"/>
          <w:sz w:val="26"/>
          <w:szCs w:val="26"/>
          <w:rtl/>
        </w:rPr>
        <w:t>ו</w:t>
      </w:r>
      <w:r w:rsidR="000472D5" w:rsidRPr="000472D5">
        <w:rPr>
          <w:rFonts w:cs="FrankRuehl" w:hint="cs"/>
          <w:sz w:val="26"/>
          <w:szCs w:val="26"/>
          <w:rtl/>
        </w:rPr>
        <w:t xml:space="preserve"> שאלה אחרת תלויה בשאלה זו?  מה פסק המשנה ברורה בזה – לפי הג"ר דוד פיינשטיין?</w:t>
      </w:r>
    </w:p>
    <w:p w14:paraId="1ADA069E" w14:textId="455D89E1" w:rsidR="004A2F63" w:rsidRDefault="00774CF7" w:rsidP="0059244E">
      <w:pPr>
        <w:spacing w:after="0" w:line="240" w:lineRule="auto"/>
        <w:rPr>
          <w:rFonts w:cs="FrankRuehl"/>
          <w:sz w:val="26"/>
          <w:szCs w:val="26"/>
          <w:rtl/>
        </w:rPr>
      </w:pPr>
      <w:r>
        <w:rPr>
          <w:rFonts w:cs="FrankRuehl" w:hint="cs"/>
          <w:sz w:val="26"/>
          <w:szCs w:val="26"/>
          <w:rtl/>
        </w:rPr>
        <w:t>[תוס' (קיד: ד"ה אחד), רא"ש (סי' כה), מג"א (סוף סי' תעג), ושער הציון שם (ס"ק פ)]</w:t>
      </w:r>
    </w:p>
    <w:sectPr w:rsidR="004A2F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C0"/>
    <w:rsid w:val="00010C31"/>
    <w:rsid w:val="000129BF"/>
    <w:rsid w:val="00012B60"/>
    <w:rsid w:val="0001317D"/>
    <w:rsid w:val="0001656F"/>
    <w:rsid w:val="00017BE7"/>
    <w:rsid w:val="000258AA"/>
    <w:rsid w:val="0003199F"/>
    <w:rsid w:val="00031FDA"/>
    <w:rsid w:val="00032D25"/>
    <w:rsid w:val="00035131"/>
    <w:rsid w:val="000361F3"/>
    <w:rsid w:val="000368AE"/>
    <w:rsid w:val="000472D5"/>
    <w:rsid w:val="00053823"/>
    <w:rsid w:val="00055CE1"/>
    <w:rsid w:val="000563CD"/>
    <w:rsid w:val="00060777"/>
    <w:rsid w:val="00063218"/>
    <w:rsid w:val="00073697"/>
    <w:rsid w:val="000769AE"/>
    <w:rsid w:val="000846B9"/>
    <w:rsid w:val="000A16D2"/>
    <w:rsid w:val="000A4D74"/>
    <w:rsid w:val="000B2843"/>
    <w:rsid w:val="000B2F33"/>
    <w:rsid w:val="000B6D5C"/>
    <w:rsid w:val="000C4875"/>
    <w:rsid w:val="000D3263"/>
    <w:rsid w:val="000D57B6"/>
    <w:rsid w:val="000E3BB0"/>
    <w:rsid w:val="000F60CD"/>
    <w:rsid w:val="000F742E"/>
    <w:rsid w:val="001113E9"/>
    <w:rsid w:val="00113A73"/>
    <w:rsid w:val="00113C02"/>
    <w:rsid w:val="00116729"/>
    <w:rsid w:val="0012581F"/>
    <w:rsid w:val="001353E3"/>
    <w:rsid w:val="001372FB"/>
    <w:rsid w:val="00146FEE"/>
    <w:rsid w:val="001520E4"/>
    <w:rsid w:val="0015374A"/>
    <w:rsid w:val="00156359"/>
    <w:rsid w:val="00156E3C"/>
    <w:rsid w:val="00157830"/>
    <w:rsid w:val="001624E6"/>
    <w:rsid w:val="00172861"/>
    <w:rsid w:val="001760AF"/>
    <w:rsid w:val="001804BD"/>
    <w:rsid w:val="00182D37"/>
    <w:rsid w:val="00190313"/>
    <w:rsid w:val="00191048"/>
    <w:rsid w:val="001A0AE8"/>
    <w:rsid w:val="001A513C"/>
    <w:rsid w:val="001A5E29"/>
    <w:rsid w:val="001A6D7C"/>
    <w:rsid w:val="001B03A8"/>
    <w:rsid w:val="001B2532"/>
    <w:rsid w:val="001C4F3B"/>
    <w:rsid w:val="001C6D5B"/>
    <w:rsid w:val="001D5CB1"/>
    <w:rsid w:val="001E342C"/>
    <w:rsid w:val="001E3CB3"/>
    <w:rsid w:val="001E7ABC"/>
    <w:rsid w:val="001E7CFB"/>
    <w:rsid w:val="001F146C"/>
    <w:rsid w:val="002011DC"/>
    <w:rsid w:val="0020494B"/>
    <w:rsid w:val="0020749F"/>
    <w:rsid w:val="00212A2B"/>
    <w:rsid w:val="00212EF7"/>
    <w:rsid w:val="002135CD"/>
    <w:rsid w:val="00221525"/>
    <w:rsid w:val="002221C0"/>
    <w:rsid w:val="0022582C"/>
    <w:rsid w:val="00227FE0"/>
    <w:rsid w:val="00230EA5"/>
    <w:rsid w:val="002374F5"/>
    <w:rsid w:val="00252F79"/>
    <w:rsid w:val="002535BB"/>
    <w:rsid w:val="002713F7"/>
    <w:rsid w:val="00277DDC"/>
    <w:rsid w:val="0028153F"/>
    <w:rsid w:val="00283151"/>
    <w:rsid w:val="002854E6"/>
    <w:rsid w:val="0028553E"/>
    <w:rsid w:val="00292518"/>
    <w:rsid w:val="00294F47"/>
    <w:rsid w:val="00295EC8"/>
    <w:rsid w:val="002A033F"/>
    <w:rsid w:val="002A5BE4"/>
    <w:rsid w:val="002C0D09"/>
    <w:rsid w:val="002C47B6"/>
    <w:rsid w:val="002C61A1"/>
    <w:rsid w:val="002C6FCC"/>
    <w:rsid w:val="002D6C53"/>
    <w:rsid w:val="002E27FA"/>
    <w:rsid w:val="002F3FC8"/>
    <w:rsid w:val="002F5A69"/>
    <w:rsid w:val="00300AF3"/>
    <w:rsid w:val="00301856"/>
    <w:rsid w:val="00304876"/>
    <w:rsid w:val="00311352"/>
    <w:rsid w:val="00312920"/>
    <w:rsid w:val="00315032"/>
    <w:rsid w:val="0033316D"/>
    <w:rsid w:val="00336401"/>
    <w:rsid w:val="00336FA0"/>
    <w:rsid w:val="00345090"/>
    <w:rsid w:val="00347066"/>
    <w:rsid w:val="003644B4"/>
    <w:rsid w:val="00366B83"/>
    <w:rsid w:val="003733E0"/>
    <w:rsid w:val="00376233"/>
    <w:rsid w:val="003774F0"/>
    <w:rsid w:val="00380F4E"/>
    <w:rsid w:val="00383294"/>
    <w:rsid w:val="003902C6"/>
    <w:rsid w:val="003A2CE6"/>
    <w:rsid w:val="003B472C"/>
    <w:rsid w:val="003B5E02"/>
    <w:rsid w:val="003C0E1E"/>
    <w:rsid w:val="003C4F47"/>
    <w:rsid w:val="003C61C0"/>
    <w:rsid w:val="003C6C87"/>
    <w:rsid w:val="003D366D"/>
    <w:rsid w:val="003E356A"/>
    <w:rsid w:val="003E7D73"/>
    <w:rsid w:val="003F1BEC"/>
    <w:rsid w:val="003F2164"/>
    <w:rsid w:val="003F7A4D"/>
    <w:rsid w:val="00412C9D"/>
    <w:rsid w:val="004318DD"/>
    <w:rsid w:val="00432F93"/>
    <w:rsid w:val="00445317"/>
    <w:rsid w:val="00451BF2"/>
    <w:rsid w:val="00460370"/>
    <w:rsid w:val="00461B2D"/>
    <w:rsid w:val="00465FCF"/>
    <w:rsid w:val="004712CA"/>
    <w:rsid w:val="00471F64"/>
    <w:rsid w:val="00480103"/>
    <w:rsid w:val="00482E68"/>
    <w:rsid w:val="00483CAB"/>
    <w:rsid w:val="0048614D"/>
    <w:rsid w:val="004A2F63"/>
    <w:rsid w:val="004B0531"/>
    <w:rsid w:val="004B083C"/>
    <w:rsid w:val="004B2156"/>
    <w:rsid w:val="004B2F33"/>
    <w:rsid w:val="004B5C0A"/>
    <w:rsid w:val="004C60D3"/>
    <w:rsid w:val="004D0E8F"/>
    <w:rsid w:val="004D15F2"/>
    <w:rsid w:val="004E2C87"/>
    <w:rsid w:val="004F15FF"/>
    <w:rsid w:val="004F18FA"/>
    <w:rsid w:val="004F2B11"/>
    <w:rsid w:val="004F68E7"/>
    <w:rsid w:val="004F7869"/>
    <w:rsid w:val="00500F41"/>
    <w:rsid w:val="00501DF4"/>
    <w:rsid w:val="00502B9D"/>
    <w:rsid w:val="00503141"/>
    <w:rsid w:val="00512B7A"/>
    <w:rsid w:val="0051622D"/>
    <w:rsid w:val="0052377E"/>
    <w:rsid w:val="005237C3"/>
    <w:rsid w:val="00531DA4"/>
    <w:rsid w:val="00531EBB"/>
    <w:rsid w:val="005458BF"/>
    <w:rsid w:val="0055188D"/>
    <w:rsid w:val="00552737"/>
    <w:rsid w:val="00552CA3"/>
    <w:rsid w:val="005545E2"/>
    <w:rsid w:val="00562142"/>
    <w:rsid w:val="005635E2"/>
    <w:rsid w:val="00571EAE"/>
    <w:rsid w:val="0057574C"/>
    <w:rsid w:val="00575CB3"/>
    <w:rsid w:val="005777D0"/>
    <w:rsid w:val="005816D4"/>
    <w:rsid w:val="005821EF"/>
    <w:rsid w:val="005836D4"/>
    <w:rsid w:val="00586D3A"/>
    <w:rsid w:val="0059244E"/>
    <w:rsid w:val="005941BA"/>
    <w:rsid w:val="0059422A"/>
    <w:rsid w:val="00597971"/>
    <w:rsid w:val="005A2BA0"/>
    <w:rsid w:val="005A41C5"/>
    <w:rsid w:val="005A7AB4"/>
    <w:rsid w:val="005B341B"/>
    <w:rsid w:val="005B4E3C"/>
    <w:rsid w:val="005B7165"/>
    <w:rsid w:val="005C33DC"/>
    <w:rsid w:val="005C53C2"/>
    <w:rsid w:val="005D0C07"/>
    <w:rsid w:val="005E2FB0"/>
    <w:rsid w:val="005E42CD"/>
    <w:rsid w:val="005F3DB2"/>
    <w:rsid w:val="005F6509"/>
    <w:rsid w:val="00600144"/>
    <w:rsid w:val="00605C13"/>
    <w:rsid w:val="00606721"/>
    <w:rsid w:val="00615202"/>
    <w:rsid w:val="00620833"/>
    <w:rsid w:val="00630499"/>
    <w:rsid w:val="00630992"/>
    <w:rsid w:val="006315E9"/>
    <w:rsid w:val="0063181E"/>
    <w:rsid w:val="00641556"/>
    <w:rsid w:val="006440DF"/>
    <w:rsid w:val="00645402"/>
    <w:rsid w:val="00645FAC"/>
    <w:rsid w:val="00647558"/>
    <w:rsid w:val="00651C35"/>
    <w:rsid w:val="00654EB9"/>
    <w:rsid w:val="00670E14"/>
    <w:rsid w:val="00693E64"/>
    <w:rsid w:val="006A03E3"/>
    <w:rsid w:val="006A7534"/>
    <w:rsid w:val="006B00E4"/>
    <w:rsid w:val="006B4C79"/>
    <w:rsid w:val="006B795A"/>
    <w:rsid w:val="006C58B9"/>
    <w:rsid w:val="006D67F8"/>
    <w:rsid w:val="006D79AE"/>
    <w:rsid w:val="006E142A"/>
    <w:rsid w:val="006E20B4"/>
    <w:rsid w:val="006E6B19"/>
    <w:rsid w:val="006F2B82"/>
    <w:rsid w:val="006F328D"/>
    <w:rsid w:val="006F3A10"/>
    <w:rsid w:val="006F3CF0"/>
    <w:rsid w:val="006F4883"/>
    <w:rsid w:val="006F59DB"/>
    <w:rsid w:val="00700870"/>
    <w:rsid w:val="00704738"/>
    <w:rsid w:val="00715F23"/>
    <w:rsid w:val="00723CB1"/>
    <w:rsid w:val="00723DE7"/>
    <w:rsid w:val="00737D07"/>
    <w:rsid w:val="00742FDD"/>
    <w:rsid w:val="00752AC5"/>
    <w:rsid w:val="007536ED"/>
    <w:rsid w:val="00757BA9"/>
    <w:rsid w:val="007605AB"/>
    <w:rsid w:val="00765E5F"/>
    <w:rsid w:val="0077081B"/>
    <w:rsid w:val="00774CF7"/>
    <w:rsid w:val="00780F2D"/>
    <w:rsid w:val="00790CD5"/>
    <w:rsid w:val="00792004"/>
    <w:rsid w:val="007C40B1"/>
    <w:rsid w:val="007D4298"/>
    <w:rsid w:val="007D6FDB"/>
    <w:rsid w:val="007D728D"/>
    <w:rsid w:val="007E0F53"/>
    <w:rsid w:val="008067CD"/>
    <w:rsid w:val="00806FB7"/>
    <w:rsid w:val="00807545"/>
    <w:rsid w:val="00821C3A"/>
    <w:rsid w:val="0083484A"/>
    <w:rsid w:val="00852010"/>
    <w:rsid w:val="0086636D"/>
    <w:rsid w:val="00870ACA"/>
    <w:rsid w:val="00876225"/>
    <w:rsid w:val="00877B93"/>
    <w:rsid w:val="008819A5"/>
    <w:rsid w:val="00883823"/>
    <w:rsid w:val="008853B9"/>
    <w:rsid w:val="00891E29"/>
    <w:rsid w:val="0089441F"/>
    <w:rsid w:val="008A2099"/>
    <w:rsid w:val="008A324D"/>
    <w:rsid w:val="008B0B75"/>
    <w:rsid w:val="008B3147"/>
    <w:rsid w:val="008B52AE"/>
    <w:rsid w:val="008D1000"/>
    <w:rsid w:val="008D678B"/>
    <w:rsid w:val="008E0EAC"/>
    <w:rsid w:val="008E12AA"/>
    <w:rsid w:val="008E22CF"/>
    <w:rsid w:val="008F59B5"/>
    <w:rsid w:val="008F5FF1"/>
    <w:rsid w:val="00910B22"/>
    <w:rsid w:val="00911711"/>
    <w:rsid w:val="00915802"/>
    <w:rsid w:val="00916E3C"/>
    <w:rsid w:val="00921618"/>
    <w:rsid w:val="00925044"/>
    <w:rsid w:val="00930290"/>
    <w:rsid w:val="009363C0"/>
    <w:rsid w:val="009373EA"/>
    <w:rsid w:val="00941AF5"/>
    <w:rsid w:val="009449FA"/>
    <w:rsid w:val="00945886"/>
    <w:rsid w:val="009714C9"/>
    <w:rsid w:val="00971E14"/>
    <w:rsid w:val="009801F2"/>
    <w:rsid w:val="009816FC"/>
    <w:rsid w:val="0098275A"/>
    <w:rsid w:val="00997DFF"/>
    <w:rsid w:val="009A6CD4"/>
    <w:rsid w:val="009C7659"/>
    <w:rsid w:val="009D2669"/>
    <w:rsid w:val="009D4B1A"/>
    <w:rsid w:val="009E0045"/>
    <w:rsid w:val="009E0241"/>
    <w:rsid w:val="009E1A73"/>
    <w:rsid w:val="009F564B"/>
    <w:rsid w:val="00A05BE5"/>
    <w:rsid w:val="00A14CD5"/>
    <w:rsid w:val="00A235A2"/>
    <w:rsid w:val="00A2533D"/>
    <w:rsid w:val="00A272B9"/>
    <w:rsid w:val="00A308F2"/>
    <w:rsid w:val="00A31369"/>
    <w:rsid w:val="00A4015B"/>
    <w:rsid w:val="00A44072"/>
    <w:rsid w:val="00A44AB3"/>
    <w:rsid w:val="00A51C9E"/>
    <w:rsid w:val="00A65C5B"/>
    <w:rsid w:val="00A75BFE"/>
    <w:rsid w:val="00A77104"/>
    <w:rsid w:val="00A81155"/>
    <w:rsid w:val="00A827B1"/>
    <w:rsid w:val="00A86A24"/>
    <w:rsid w:val="00A9504B"/>
    <w:rsid w:val="00AA0911"/>
    <w:rsid w:val="00AA1002"/>
    <w:rsid w:val="00AA1B5E"/>
    <w:rsid w:val="00AA4B91"/>
    <w:rsid w:val="00AC19F2"/>
    <w:rsid w:val="00AC285B"/>
    <w:rsid w:val="00AC2F89"/>
    <w:rsid w:val="00AC35EE"/>
    <w:rsid w:val="00AC446E"/>
    <w:rsid w:val="00AC6434"/>
    <w:rsid w:val="00AD1231"/>
    <w:rsid w:val="00AD307F"/>
    <w:rsid w:val="00AD60E9"/>
    <w:rsid w:val="00AF57BB"/>
    <w:rsid w:val="00AF7A30"/>
    <w:rsid w:val="00B01848"/>
    <w:rsid w:val="00B03182"/>
    <w:rsid w:val="00B0733F"/>
    <w:rsid w:val="00B1269E"/>
    <w:rsid w:val="00B26DA6"/>
    <w:rsid w:val="00B317B8"/>
    <w:rsid w:val="00B35962"/>
    <w:rsid w:val="00B42343"/>
    <w:rsid w:val="00B5125F"/>
    <w:rsid w:val="00B55B21"/>
    <w:rsid w:val="00B72CB0"/>
    <w:rsid w:val="00B77ABA"/>
    <w:rsid w:val="00B77C3D"/>
    <w:rsid w:val="00B80B7F"/>
    <w:rsid w:val="00B856AA"/>
    <w:rsid w:val="00B973AA"/>
    <w:rsid w:val="00BA3438"/>
    <w:rsid w:val="00BA5C99"/>
    <w:rsid w:val="00BC42E6"/>
    <w:rsid w:val="00BD014A"/>
    <w:rsid w:val="00BD3F86"/>
    <w:rsid w:val="00BE37E0"/>
    <w:rsid w:val="00BF298D"/>
    <w:rsid w:val="00BF4AFD"/>
    <w:rsid w:val="00C26DFC"/>
    <w:rsid w:val="00C30BF0"/>
    <w:rsid w:val="00C35266"/>
    <w:rsid w:val="00C3540C"/>
    <w:rsid w:val="00C37CD3"/>
    <w:rsid w:val="00C417FE"/>
    <w:rsid w:val="00C418B9"/>
    <w:rsid w:val="00C47D14"/>
    <w:rsid w:val="00C47DBD"/>
    <w:rsid w:val="00C612DB"/>
    <w:rsid w:val="00C6693E"/>
    <w:rsid w:val="00C74421"/>
    <w:rsid w:val="00C80CE1"/>
    <w:rsid w:val="00C81619"/>
    <w:rsid w:val="00C842B6"/>
    <w:rsid w:val="00C94767"/>
    <w:rsid w:val="00C962A7"/>
    <w:rsid w:val="00C9797E"/>
    <w:rsid w:val="00CA4F74"/>
    <w:rsid w:val="00CB0008"/>
    <w:rsid w:val="00CB4A25"/>
    <w:rsid w:val="00CD086D"/>
    <w:rsid w:val="00CD5FA4"/>
    <w:rsid w:val="00CE04B0"/>
    <w:rsid w:val="00CE1C49"/>
    <w:rsid w:val="00CE78AD"/>
    <w:rsid w:val="00CF6841"/>
    <w:rsid w:val="00D017C0"/>
    <w:rsid w:val="00D01837"/>
    <w:rsid w:val="00D02D41"/>
    <w:rsid w:val="00D03B03"/>
    <w:rsid w:val="00D07084"/>
    <w:rsid w:val="00D12B17"/>
    <w:rsid w:val="00D159BA"/>
    <w:rsid w:val="00D16214"/>
    <w:rsid w:val="00D17FA3"/>
    <w:rsid w:val="00D20FC1"/>
    <w:rsid w:val="00D249F9"/>
    <w:rsid w:val="00D254F4"/>
    <w:rsid w:val="00D303B1"/>
    <w:rsid w:val="00D31F3A"/>
    <w:rsid w:val="00D3330D"/>
    <w:rsid w:val="00D45108"/>
    <w:rsid w:val="00D52436"/>
    <w:rsid w:val="00D60BCA"/>
    <w:rsid w:val="00D65DF4"/>
    <w:rsid w:val="00D72382"/>
    <w:rsid w:val="00D91389"/>
    <w:rsid w:val="00D93CC5"/>
    <w:rsid w:val="00D96D35"/>
    <w:rsid w:val="00DA6DD2"/>
    <w:rsid w:val="00DB185D"/>
    <w:rsid w:val="00DC1E6B"/>
    <w:rsid w:val="00DC31AA"/>
    <w:rsid w:val="00DC7550"/>
    <w:rsid w:val="00DD2AD4"/>
    <w:rsid w:val="00DD2D53"/>
    <w:rsid w:val="00DD6A7C"/>
    <w:rsid w:val="00DF006D"/>
    <w:rsid w:val="00DF2B58"/>
    <w:rsid w:val="00DF6543"/>
    <w:rsid w:val="00DF6954"/>
    <w:rsid w:val="00E03B0D"/>
    <w:rsid w:val="00E04157"/>
    <w:rsid w:val="00E11F72"/>
    <w:rsid w:val="00E14E63"/>
    <w:rsid w:val="00E36B55"/>
    <w:rsid w:val="00E36F2A"/>
    <w:rsid w:val="00E422DF"/>
    <w:rsid w:val="00E432E9"/>
    <w:rsid w:val="00E65E70"/>
    <w:rsid w:val="00E65FC0"/>
    <w:rsid w:val="00E67676"/>
    <w:rsid w:val="00E72DC6"/>
    <w:rsid w:val="00E76196"/>
    <w:rsid w:val="00E977AB"/>
    <w:rsid w:val="00EA162C"/>
    <w:rsid w:val="00EA4694"/>
    <w:rsid w:val="00EB4BE2"/>
    <w:rsid w:val="00EC5EF8"/>
    <w:rsid w:val="00ED4FE6"/>
    <w:rsid w:val="00EF0550"/>
    <w:rsid w:val="00EF4BD2"/>
    <w:rsid w:val="00EF7416"/>
    <w:rsid w:val="00F03D25"/>
    <w:rsid w:val="00F11724"/>
    <w:rsid w:val="00F15C34"/>
    <w:rsid w:val="00F17799"/>
    <w:rsid w:val="00F208F2"/>
    <w:rsid w:val="00F217E6"/>
    <w:rsid w:val="00F275A2"/>
    <w:rsid w:val="00F31D78"/>
    <w:rsid w:val="00F3325B"/>
    <w:rsid w:val="00F349F7"/>
    <w:rsid w:val="00F40AFE"/>
    <w:rsid w:val="00F45F4A"/>
    <w:rsid w:val="00F5102D"/>
    <w:rsid w:val="00F51BEF"/>
    <w:rsid w:val="00F5482A"/>
    <w:rsid w:val="00F57085"/>
    <w:rsid w:val="00F57FD5"/>
    <w:rsid w:val="00F615F7"/>
    <w:rsid w:val="00F62A2D"/>
    <w:rsid w:val="00F71439"/>
    <w:rsid w:val="00F751B1"/>
    <w:rsid w:val="00F7653B"/>
    <w:rsid w:val="00F802F3"/>
    <w:rsid w:val="00F82427"/>
    <w:rsid w:val="00F87FC3"/>
    <w:rsid w:val="00F91178"/>
    <w:rsid w:val="00FA101B"/>
    <w:rsid w:val="00FA2EFE"/>
    <w:rsid w:val="00FA5AAA"/>
    <w:rsid w:val="00FA6AFA"/>
    <w:rsid w:val="00FA73EE"/>
    <w:rsid w:val="00FB5E9C"/>
    <w:rsid w:val="00FC079E"/>
    <w:rsid w:val="00FC23CD"/>
    <w:rsid w:val="00FC3D15"/>
    <w:rsid w:val="00FC6C46"/>
    <w:rsid w:val="00FD31F0"/>
    <w:rsid w:val="00FD5972"/>
    <w:rsid w:val="00FD7BF6"/>
    <w:rsid w:val="00FE1755"/>
    <w:rsid w:val="00FE45C0"/>
    <w:rsid w:val="00FF1BBA"/>
    <w:rsid w:val="00FF25F5"/>
    <w:rsid w:val="00FF3916"/>
    <w:rsid w:val="00FF6FA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A6573"/>
  <w15:docId w15:val="{FC3FBED9-9203-4AB2-9CE6-9C2F3677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1977</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179</cp:revision>
  <cp:lastPrinted>2018-10-25T19:14:00Z</cp:lastPrinted>
  <dcterms:created xsi:type="dcterms:W3CDTF">2020-12-11T19:06:00Z</dcterms:created>
  <dcterms:modified xsi:type="dcterms:W3CDTF">2020-12-13T15:41:00Z</dcterms:modified>
</cp:coreProperties>
</file>