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082C4" w14:textId="77777777" w:rsidR="00CE61FD" w:rsidRPr="00296F4E" w:rsidRDefault="00CE61FD" w:rsidP="00CE61FD">
      <w:pPr>
        <w:jc w:val="center"/>
        <w:rPr>
          <w:rFonts w:ascii="Cambria" w:eastAsiaTheme="majorEastAsia" w:hAnsi="Cambria" w:cstheme="majorBidi"/>
          <w:sz w:val="36"/>
          <w:szCs w:val="36"/>
          <w:lang w:bidi="he-IL"/>
        </w:rPr>
      </w:pPr>
      <w:r w:rsidRPr="00296F4E">
        <w:rPr>
          <w:rFonts w:ascii="Cambria" w:eastAsiaTheme="majorEastAsia" w:hAnsi="Cambria" w:cstheme="majorBidi"/>
          <w:sz w:val="36"/>
          <w:szCs w:val="36"/>
          <w:lang w:bidi="he-IL"/>
        </w:rPr>
        <w:t xml:space="preserve">TEN MEANINGFUL MEDITATIONS ON THE </w:t>
      </w:r>
    </w:p>
    <w:p w14:paraId="38254A5B" w14:textId="34452213" w:rsidR="00CE61FD" w:rsidRDefault="00CE61FD" w:rsidP="00CE61FD">
      <w:pPr>
        <w:jc w:val="center"/>
        <w:rPr>
          <w:rFonts w:ascii="Cambria" w:eastAsiaTheme="majorEastAsia" w:hAnsi="Cambria" w:cstheme="majorBidi"/>
          <w:sz w:val="36"/>
          <w:szCs w:val="36"/>
          <w:lang w:bidi="he-IL"/>
        </w:rPr>
      </w:pPr>
      <w:r>
        <w:rPr>
          <w:rFonts w:ascii="Cambria" w:eastAsiaTheme="majorEastAsia" w:hAnsi="Cambria" w:cstheme="majorBidi"/>
          <w:sz w:val="36"/>
          <w:szCs w:val="36"/>
          <w:lang w:bidi="he-IL"/>
        </w:rPr>
        <w:t>YOM KIPPUR</w:t>
      </w:r>
      <w:r w:rsidRPr="00296F4E">
        <w:rPr>
          <w:rFonts w:ascii="Cambria" w:eastAsiaTheme="majorEastAsia" w:hAnsi="Cambria" w:cstheme="majorBidi"/>
          <w:sz w:val="36"/>
          <w:szCs w:val="36"/>
          <w:lang w:bidi="he-IL"/>
        </w:rPr>
        <w:t xml:space="preserve"> MACHZOR</w:t>
      </w:r>
      <w:r w:rsidR="00166736">
        <w:rPr>
          <w:rFonts w:ascii="Cambria" w:eastAsiaTheme="majorEastAsia" w:hAnsi="Cambria" w:cstheme="majorBidi"/>
          <w:sz w:val="36"/>
          <w:szCs w:val="36"/>
          <w:lang w:bidi="he-IL"/>
        </w:rPr>
        <w:t xml:space="preserve"> 5780</w:t>
      </w:r>
    </w:p>
    <w:p w14:paraId="4456539B" w14:textId="06CA7DA3" w:rsidR="007057F3" w:rsidRDefault="00166736" w:rsidP="00CE61FD">
      <w:pPr>
        <w:jc w:val="center"/>
        <w:rPr>
          <w:rFonts w:ascii="Cambria" w:eastAsiaTheme="majorEastAsia" w:hAnsi="Cambria" w:cstheme="majorBidi"/>
          <w:sz w:val="36"/>
          <w:szCs w:val="36"/>
          <w:lang w:bidi="he-IL"/>
        </w:rPr>
      </w:pPr>
      <w:r>
        <w:rPr>
          <w:rFonts w:ascii="Cambria" w:eastAsiaTheme="majorEastAsia" w:hAnsi="Cambria" w:cstheme="majorBidi"/>
          <w:noProof/>
          <w:sz w:val="36"/>
          <w:szCs w:val="36"/>
          <w:lang w:bidi="he-IL"/>
        </w:rPr>
        <w:drawing>
          <wp:inline distT="0" distB="0" distL="0" distR="0" wp14:anchorId="41128968" wp14:editId="05C9D7E1">
            <wp:extent cx="1885950" cy="708154"/>
            <wp:effectExtent l="38100" t="38100" r="95250" b="92075"/>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omrei Torah logo - black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8849" cy="724262"/>
                    </a:xfrm>
                    <a:prstGeom prst="rect">
                      <a:avLst/>
                    </a:prstGeom>
                    <a:effectLst>
                      <a:outerShdw blurRad="50800" dist="38100" dir="2700000" algn="tl" rotWithShape="0">
                        <a:prstClr val="black">
                          <a:alpha val="40000"/>
                        </a:prstClr>
                      </a:outerShdw>
                    </a:effectLst>
                  </pic:spPr>
                </pic:pic>
              </a:graphicData>
            </a:graphic>
          </wp:inline>
        </w:drawing>
      </w:r>
    </w:p>
    <w:p w14:paraId="21427862" w14:textId="77777777" w:rsidR="00A60382" w:rsidRDefault="00A60382" w:rsidP="00CE61FD">
      <w:pPr>
        <w:jc w:val="center"/>
        <w:rPr>
          <w:rFonts w:ascii="Cambria" w:eastAsiaTheme="majorEastAsia" w:hAnsi="Cambria" w:cstheme="majorBidi"/>
          <w:sz w:val="36"/>
          <w:szCs w:val="36"/>
          <w:lang w:bidi="he-IL"/>
        </w:rPr>
      </w:pPr>
    </w:p>
    <w:sdt>
      <w:sdtPr>
        <w:id w:val="-558934060"/>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247ECF37" w14:textId="685711F2" w:rsidR="00166736" w:rsidRPr="00A60382" w:rsidRDefault="00166736" w:rsidP="00A60382">
          <w:pPr>
            <w:pStyle w:val="TOCHeading"/>
            <w:jc w:val="center"/>
            <w:rPr>
              <w:b/>
              <w:bCs/>
              <w:color w:val="auto"/>
            </w:rPr>
          </w:pPr>
          <w:r w:rsidRPr="00A60382">
            <w:rPr>
              <w:b/>
              <w:bCs/>
              <w:color w:val="auto"/>
            </w:rPr>
            <w:t>Contents</w:t>
          </w:r>
        </w:p>
        <w:p w14:paraId="047D67F9" w14:textId="2FDA90F2" w:rsidR="00166736" w:rsidRPr="00A60382" w:rsidRDefault="00166736">
          <w:pPr>
            <w:pStyle w:val="TOC1"/>
            <w:tabs>
              <w:tab w:val="right" w:leader="dot" w:pos="10214"/>
            </w:tabs>
            <w:rPr>
              <w:rFonts w:ascii="Cambria" w:eastAsiaTheme="minorEastAsia" w:hAnsi="Cambria"/>
              <w:noProof/>
              <w:sz w:val="24"/>
              <w:szCs w:val="24"/>
              <w:lang w:bidi="he-IL"/>
            </w:rPr>
          </w:pPr>
          <w:r w:rsidRPr="00A60382">
            <w:rPr>
              <w:rFonts w:ascii="Cambria" w:hAnsi="Cambria"/>
              <w:sz w:val="24"/>
              <w:szCs w:val="24"/>
            </w:rPr>
            <w:fldChar w:fldCharType="begin"/>
          </w:r>
          <w:r w:rsidRPr="00A60382">
            <w:rPr>
              <w:rFonts w:ascii="Cambria" w:hAnsi="Cambria"/>
              <w:sz w:val="24"/>
              <w:szCs w:val="24"/>
            </w:rPr>
            <w:instrText xml:space="preserve"> TOC \o "1-3" \h \z \u </w:instrText>
          </w:r>
          <w:r w:rsidRPr="00A60382">
            <w:rPr>
              <w:rFonts w:ascii="Cambria" w:hAnsi="Cambria"/>
              <w:sz w:val="24"/>
              <w:szCs w:val="24"/>
            </w:rPr>
            <w:fldChar w:fldCharType="separate"/>
          </w:r>
          <w:hyperlink w:anchor="_Toc21340163" w:history="1">
            <w:r w:rsidRPr="00A60382">
              <w:rPr>
                <w:rStyle w:val="Hyperlink"/>
                <w:rFonts w:ascii="Cambria" w:hAnsi="Cambria"/>
                <w:noProof/>
                <w:sz w:val="24"/>
                <w:szCs w:val="24"/>
              </w:rPr>
              <w:t>Kol Nidrei Rabbi Daniel Feldman, Mitoch haOhel</w:t>
            </w:r>
            <w:r w:rsidRPr="00A60382">
              <w:rPr>
                <w:rFonts w:ascii="Cambria" w:hAnsi="Cambria"/>
                <w:noProof/>
                <w:webHidden/>
                <w:sz w:val="24"/>
                <w:szCs w:val="24"/>
              </w:rPr>
              <w:tab/>
            </w:r>
            <w:r w:rsidRPr="00A60382">
              <w:rPr>
                <w:rFonts w:ascii="Cambria" w:hAnsi="Cambria"/>
                <w:noProof/>
                <w:webHidden/>
                <w:sz w:val="24"/>
                <w:szCs w:val="24"/>
              </w:rPr>
              <w:fldChar w:fldCharType="begin"/>
            </w:r>
            <w:r w:rsidRPr="00A60382">
              <w:rPr>
                <w:rFonts w:ascii="Cambria" w:hAnsi="Cambria"/>
                <w:noProof/>
                <w:webHidden/>
                <w:sz w:val="24"/>
                <w:szCs w:val="24"/>
              </w:rPr>
              <w:instrText xml:space="preserve"> PAGEREF _Toc21340163 \h </w:instrText>
            </w:r>
            <w:r w:rsidRPr="00A60382">
              <w:rPr>
                <w:rFonts w:ascii="Cambria" w:hAnsi="Cambria"/>
                <w:noProof/>
                <w:webHidden/>
                <w:sz w:val="24"/>
                <w:szCs w:val="24"/>
              </w:rPr>
            </w:r>
            <w:r w:rsidRPr="00A60382">
              <w:rPr>
                <w:rFonts w:ascii="Cambria" w:hAnsi="Cambria"/>
                <w:noProof/>
                <w:webHidden/>
                <w:sz w:val="24"/>
                <w:szCs w:val="24"/>
              </w:rPr>
              <w:fldChar w:fldCharType="separate"/>
            </w:r>
            <w:r w:rsidRPr="00A60382">
              <w:rPr>
                <w:rFonts w:ascii="Cambria" w:hAnsi="Cambria"/>
                <w:noProof/>
                <w:webHidden/>
                <w:sz w:val="24"/>
                <w:szCs w:val="24"/>
              </w:rPr>
              <w:t>1</w:t>
            </w:r>
            <w:r w:rsidRPr="00A60382">
              <w:rPr>
                <w:rFonts w:ascii="Cambria" w:hAnsi="Cambria"/>
                <w:noProof/>
                <w:webHidden/>
                <w:sz w:val="24"/>
                <w:szCs w:val="24"/>
              </w:rPr>
              <w:fldChar w:fldCharType="end"/>
            </w:r>
          </w:hyperlink>
        </w:p>
        <w:p w14:paraId="5A0A627E" w14:textId="09DC2181" w:rsidR="00166736" w:rsidRPr="00A60382" w:rsidRDefault="00166736">
          <w:pPr>
            <w:pStyle w:val="TOC1"/>
            <w:tabs>
              <w:tab w:val="right" w:leader="dot" w:pos="10214"/>
            </w:tabs>
            <w:rPr>
              <w:rFonts w:ascii="Cambria" w:eastAsiaTheme="minorEastAsia" w:hAnsi="Cambria"/>
              <w:noProof/>
              <w:sz w:val="24"/>
              <w:szCs w:val="24"/>
              <w:lang w:bidi="he-IL"/>
            </w:rPr>
          </w:pPr>
          <w:hyperlink w:anchor="_Toc21340164" w:history="1">
            <w:r w:rsidRPr="00A60382">
              <w:rPr>
                <w:rStyle w:val="Hyperlink"/>
                <w:rFonts w:ascii="Cambria" w:hAnsi="Cambria"/>
                <w:noProof/>
                <w:sz w:val="24"/>
                <w:szCs w:val="24"/>
              </w:rPr>
              <w:t xml:space="preserve">Rav Soloveitchik, </w:t>
            </w:r>
            <w:r w:rsidRPr="00A60382">
              <w:rPr>
                <w:rStyle w:val="Hyperlink"/>
                <w:rFonts w:ascii="Cambria" w:hAnsi="Cambria"/>
                <w:i/>
                <w:noProof/>
                <w:sz w:val="24"/>
                <w:szCs w:val="24"/>
              </w:rPr>
              <w:t>Before Hashem</w:t>
            </w:r>
            <w:r w:rsidRPr="00A60382">
              <w:rPr>
                <w:rStyle w:val="Hyperlink"/>
                <w:rFonts w:ascii="Cambria" w:hAnsi="Cambria"/>
                <w:noProof/>
                <w:sz w:val="24"/>
                <w:szCs w:val="24"/>
              </w:rPr>
              <w:t>, 60-61</w:t>
            </w:r>
            <w:r w:rsidRPr="00A60382">
              <w:rPr>
                <w:rFonts w:ascii="Cambria" w:hAnsi="Cambria"/>
                <w:noProof/>
                <w:webHidden/>
                <w:sz w:val="24"/>
                <w:szCs w:val="24"/>
              </w:rPr>
              <w:tab/>
            </w:r>
            <w:r w:rsidRPr="00A60382">
              <w:rPr>
                <w:rFonts w:ascii="Cambria" w:hAnsi="Cambria"/>
                <w:noProof/>
                <w:webHidden/>
                <w:sz w:val="24"/>
                <w:szCs w:val="24"/>
              </w:rPr>
              <w:fldChar w:fldCharType="begin"/>
            </w:r>
            <w:r w:rsidRPr="00A60382">
              <w:rPr>
                <w:rFonts w:ascii="Cambria" w:hAnsi="Cambria"/>
                <w:noProof/>
                <w:webHidden/>
                <w:sz w:val="24"/>
                <w:szCs w:val="24"/>
              </w:rPr>
              <w:instrText xml:space="preserve"> PAGEREF _Toc21340164 \h </w:instrText>
            </w:r>
            <w:r w:rsidRPr="00A60382">
              <w:rPr>
                <w:rFonts w:ascii="Cambria" w:hAnsi="Cambria"/>
                <w:noProof/>
                <w:webHidden/>
                <w:sz w:val="24"/>
                <w:szCs w:val="24"/>
              </w:rPr>
            </w:r>
            <w:r w:rsidRPr="00A60382">
              <w:rPr>
                <w:rFonts w:ascii="Cambria" w:hAnsi="Cambria"/>
                <w:noProof/>
                <w:webHidden/>
                <w:sz w:val="24"/>
                <w:szCs w:val="24"/>
              </w:rPr>
              <w:fldChar w:fldCharType="separate"/>
            </w:r>
            <w:r w:rsidRPr="00A60382">
              <w:rPr>
                <w:rFonts w:ascii="Cambria" w:hAnsi="Cambria"/>
                <w:noProof/>
                <w:webHidden/>
                <w:sz w:val="24"/>
                <w:szCs w:val="24"/>
              </w:rPr>
              <w:t>1</w:t>
            </w:r>
            <w:r w:rsidRPr="00A60382">
              <w:rPr>
                <w:rFonts w:ascii="Cambria" w:hAnsi="Cambria"/>
                <w:noProof/>
                <w:webHidden/>
                <w:sz w:val="24"/>
                <w:szCs w:val="24"/>
              </w:rPr>
              <w:fldChar w:fldCharType="end"/>
            </w:r>
          </w:hyperlink>
        </w:p>
        <w:p w14:paraId="5B716DF6" w14:textId="7B36A040" w:rsidR="00166736" w:rsidRPr="00A60382" w:rsidRDefault="00166736">
          <w:pPr>
            <w:pStyle w:val="TOC1"/>
            <w:tabs>
              <w:tab w:val="right" w:leader="dot" w:pos="10214"/>
            </w:tabs>
            <w:rPr>
              <w:rFonts w:ascii="Cambria" w:eastAsiaTheme="minorEastAsia" w:hAnsi="Cambria"/>
              <w:noProof/>
              <w:sz w:val="24"/>
              <w:szCs w:val="24"/>
              <w:lang w:bidi="he-IL"/>
            </w:rPr>
          </w:pPr>
          <w:hyperlink w:anchor="_Toc21340165" w:history="1">
            <w:r w:rsidRPr="00A60382">
              <w:rPr>
                <w:rStyle w:val="Hyperlink"/>
                <w:rFonts w:ascii="Cambria" w:hAnsi="Cambria"/>
                <w:noProof/>
                <w:sz w:val="24"/>
                <w:szCs w:val="24"/>
              </w:rPr>
              <w:t>Tefillah of the Kohein Gadol</w:t>
            </w:r>
            <w:r w:rsidRPr="00A60382">
              <w:rPr>
                <w:rFonts w:ascii="Cambria" w:hAnsi="Cambria"/>
                <w:noProof/>
                <w:webHidden/>
                <w:sz w:val="24"/>
                <w:szCs w:val="24"/>
              </w:rPr>
              <w:tab/>
            </w:r>
            <w:r w:rsidRPr="00A60382">
              <w:rPr>
                <w:rFonts w:ascii="Cambria" w:hAnsi="Cambria"/>
                <w:noProof/>
                <w:webHidden/>
                <w:sz w:val="24"/>
                <w:szCs w:val="24"/>
              </w:rPr>
              <w:fldChar w:fldCharType="begin"/>
            </w:r>
            <w:r w:rsidRPr="00A60382">
              <w:rPr>
                <w:rFonts w:ascii="Cambria" w:hAnsi="Cambria"/>
                <w:noProof/>
                <w:webHidden/>
                <w:sz w:val="24"/>
                <w:szCs w:val="24"/>
              </w:rPr>
              <w:instrText xml:space="preserve"> PAGEREF _Toc21340165 \h </w:instrText>
            </w:r>
            <w:r w:rsidRPr="00A60382">
              <w:rPr>
                <w:rFonts w:ascii="Cambria" w:hAnsi="Cambria"/>
                <w:noProof/>
                <w:webHidden/>
                <w:sz w:val="24"/>
                <w:szCs w:val="24"/>
              </w:rPr>
            </w:r>
            <w:r w:rsidRPr="00A60382">
              <w:rPr>
                <w:rFonts w:ascii="Cambria" w:hAnsi="Cambria"/>
                <w:noProof/>
                <w:webHidden/>
                <w:sz w:val="24"/>
                <w:szCs w:val="24"/>
              </w:rPr>
              <w:fldChar w:fldCharType="separate"/>
            </w:r>
            <w:r w:rsidRPr="00A60382">
              <w:rPr>
                <w:rFonts w:ascii="Cambria" w:hAnsi="Cambria"/>
                <w:noProof/>
                <w:webHidden/>
                <w:sz w:val="24"/>
                <w:szCs w:val="24"/>
              </w:rPr>
              <w:t>2</w:t>
            </w:r>
            <w:r w:rsidRPr="00A60382">
              <w:rPr>
                <w:rFonts w:ascii="Cambria" w:hAnsi="Cambria"/>
                <w:noProof/>
                <w:webHidden/>
                <w:sz w:val="24"/>
                <w:szCs w:val="24"/>
              </w:rPr>
              <w:fldChar w:fldCharType="end"/>
            </w:r>
          </w:hyperlink>
        </w:p>
        <w:p w14:paraId="29946FAE" w14:textId="25432C24" w:rsidR="00166736" w:rsidRPr="00A60382" w:rsidRDefault="00166736">
          <w:pPr>
            <w:pStyle w:val="TOC1"/>
            <w:tabs>
              <w:tab w:val="right" w:leader="dot" w:pos="10214"/>
            </w:tabs>
            <w:rPr>
              <w:rFonts w:ascii="Cambria" w:eastAsiaTheme="minorEastAsia" w:hAnsi="Cambria"/>
              <w:noProof/>
              <w:sz w:val="24"/>
              <w:szCs w:val="24"/>
              <w:lang w:bidi="he-IL"/>
            </w:rPr>
          </w:pPr>
          <w:hyperlink w:anchor="_Toc21340166" w:history="1">
            <w:r w:rsidRPr="00A60382">
              <w:rPr>
                <w:rStyle w:val="Hyperlink"/>
                <w:rFonts w:ascii="Cambria" w:hAnsi="Cambria"/>
                <w:noProof/>
                <w:sz w:val="24"/>
                <w:szCs w:val="24"/>
                <w:rtl/>
              </w:rPr>
              <w:t>באונס: מחזור הגר"א</w:t>
            </w:r>
            <w:r w:rsidRPr="00A60382">
              <w:rPr>
                <w:rFonts w:ascii="Cambria" w:hAnsi="Cambria"/>
                <w:noProof/>
                <w:webHidden/>
                <w:sz w:val="24"/>
                <w:szCs w:val="24"/>
              </w:rPr>
              <w:tab/>
            </w:r>
            <w:r w:rsidRPr="00A60382">
              <w:rPr>
                <w:rFonts w:ascii="Cambria" w:hAnsi="Cambria"/>
                <w:noProof/>
                <w:webHidden/>
                <w:sz w:val="24"/>
                <w:szCs w:val="24"/>
              </w:rPr>
              <w:fldChar w:fldCharType="begin"/>
            </w:r>
            <w:r w:rsidRPr="00A60382">
              <w:rPr>
                <w:rFonts w:ascii="Cambria" w:hAnsi="Cambria"/>
                <w:noProof/>
                <w:webHidden/>
                <w:sz w:val="24"/>
                <w:szCs w:val="24"/>
              </w:rPr>
              <w:instrText xml:space="preserve"> PAGEREF _Toc21340166 \h </w:instrText>
            </w:r>
            <w:r w:rsidRPr="00A60382">
              <w:rPr>
                <w:rFonts w:ascii="Cambria" w:hAnsi="Cambria"/>
                <w:noProof/>
                <w:webHidden/>
                <w:sz w:val="24"/>
                <w:szCs w:val="24"/>
              </w:rPr>
            </w:r>
            <w:r w:rsidRPr="00A60382">
              <w:rPr>
                <w:rFonts w:ascii="Cambria" w:hAnsi="Cambria"/>
                <w:noProof/>
                <w:webHidden/>
                <w:sz w:val="24"/>
                <w:szCs w:val="24"/>
              </w:rPr>
              <w:fldChar w:fldCharType="separate"/>
            </w:r>
            <w:r w:rsidRPr="00A60382">
              <w:rPr>
                <w:rFonts w:ascii="Cambria" w:hAnsi="Cambria"/>
                <w:noProof/>
                <w:webHidden/>
                <w:sz w:val="24"/>
                <w:szCs w:val="24"/>
              </w:rPr>
              <w:t>2</w:t>
            </w:r>
            <w:r w:rsidRPr="00A60382">
              <w:rPr>
                <w:rFonts w:ascii="Cambria" w:hAnsi="Cambria"/>
                <w:noProof/>
                <w:webHidden/>
                <w:sz w:val="24"/>
                <w:szCs w:val="24"/>
              </w:rPr>
              <w:fldChar w:fldCharType="end"/>
            </w:r>
          </w:hyperlink>
        </w:p>
        <w:p w14:paraId="3E8D1C9C" w14:textId="0A06E145" w:rsidR="00166736" w:rsidRPr="00A60382" w:rsidRDefault="00166736">
          <w:pPr>
            <w:pStyle w:val="TOC1"/>
            <w:tabs>
              <w:tab w:val="right" w:leader="dot" w:pos="10214"/>
            </w:tabs>
            <w:rPr>
              <w:rFonts w:ascii="Cambria" w:eastAsiaTheme="minorEastAsia" w:hAnsi="Cambria"/>
              <w:noProof/>
              <w:sz w:val="24"/>
              <w:szCs w:val="24"/>
              <w:lang w:bidi="he-IL"/>
            </w:rPr>
          </w:pPr>
          <w:hyperlink w:anchor="_Toc21340167" w:history="1">
            <w:r w:rsidRPr="00A60382">
              <w:rPr>
                <w:rStyle w:val="Hyperlink"/>
                <w:rFonts w:ascii="Cambria" w:hAnsi="Cambria"/>
                <w:noProof/>
                <w:sz w:val="24"/>
                <w:szCs w:val="24"/>
                <w:rtl/>
              </w:rPr>
              <w:t>בבלי דעת: שיח יצחק</w:t>
            </w:r>
            <w:r w:rsidRPr="00A60382">
              <w:rPr>
                <w:rFonts w:ascii="Cambria" w:hAnsi="Cambria"/>
                <w:noProof/>
                <w:webHidden/>
                <w:sz w:val="24"/>
                <w:szCs w:val="24"/>
              </w:rPr>
              <w:tab/>
            </w:r>
            <w:r w:rsidRPr="00A60382">
              <w:rPr>
                <w:rFonts w:ascii="Cambria" w:hAnsi="Cambria"/>
                <w:noProof/>
                <w:webHidden/>
                <w:sz w:val="24"/>
                <w:szCs w:val="24"/>
              </w:rPr>
              <w:fldChar w:fldCharType="begin"/>
            </w:r>
            <w:r w:rsidRPr="00A60382">
              <w:rPr>
                <w:rFonts w:ascii="Cambria" w:hAnsi="Cambria"/>
                <w:noProof/>
                <w:webHidden/>
                <w:sz w:val="24"/>
                <w:szCs w:val="24"/>
              </w:rPr>
              <w:instrText xml:space="preserve"> PAGEREF _Toc21340167 \h </w:instrText>
            </w:r>
            <w:r w:rsidRPr="00A60382">
              <w:rPr>
                <w:rFonts w:ascii="Cambria" w:hAnsi="Cambria"/>
                <w:noProof/>
                <w:webHidden/>
                <w:sz w:val="24"/>
                <w:szCs w:val="24"/>
              </w:rPr>
            </w:r>
            <w:r w:rsidRPr="00A60382">
              <w:rPr>
                <w:rFonts w:ascii="Cambria" w:hAnsi="Cambria"/>
                <w:noProof/>
                <w:webHidden/>
                <w:sz w:val="24"/>
                <w:szCs w:val="24"/>
              </w:rPr>
              <w:fldChar w:fldCharType="separate"/>
            </w:r>
            <w:r w:rsidRPr="00A60382">
              <w:rPr>
                <w:rFonts w:ascii="Cambria" w:hAnsi="Cambria"/>
                <w:noProof/>
                <w:webHidden/>
                <w:sz w:val="24"/>
                <w:szCs w:val="24"/>
              </w:rPr>
              <w:t>2</w:t>
            </w:r>
            <w:r w:rsidRPr="00A60382">
              <w:rPr>
                <w:rFonts w:ascii="Cambria" w:hAnsi="Cambria"/>
                <w:noProof/>
                <w:webHidden/>
                <w:sz w:val="24"/>
                <w:szCs w:val="24"/>
              </w:rPr>
              <w:fldChar w:fldCharType="end"/>
            </w:r>
          </w:hyperlink>
        </w:p>
        <w:p w14:paraId="468F6191" w14:textId="4B58C6B4" w:rsidR="00166736" w:rsidRPr="00A60382" w:rsidRDefault="00166736">
          <w:pPr>
            <w:pStyle w:val="TOC1"/>
            <w:tabs>
              <w:tab w:val="right" w:leader="dot" w:pos="10214"/>
            </w:tabs>
            <w:rPr>
              <w:rFonts w:ascii="Cambria" w:eastAsiaTheme="minorEastAsia" w:hAnsi="Cambria"/>
              <w:noProof/>
              <w:sz w:val="24"/>
              <w:szCs w:val="24"/>
              <w:lang w:bidi="he-IL"/>
            </w:rPr>
          </w:pPr>
          <w:hyperlink w:anchor="_Toc21340168" w:history="1">
            <w:r w:rsidRPr="00A60382">
              <w:rPr>
                <w:rStyle w:val="Hyperlink"/>
                <w:rFonts w:ascii="Cambria" w:hAnsi="Cambria"/>
                <w:noProof/>
                <w:sz w:val="24"/>
                <w:szCs w:val="24"/>
                <w:rtl/>
              </w:rPr>
              <w:t>על חטא שחטאנו לפניך בוידוי פה</w:t>
            </w:r>
            <w:r w:rsidRPr="00A60382">
              <w:rPr>
                <w:rFonts w:ascii="Cambria" w:hAnsi="Cambria"/>
                <w:noProof/>
                <w:webHidden/>
                <w:sz w:val="24"/>
                <w:szCs w:val="24"/>
              </w:rPr>
              <w:tab/>
            </w:r>
            <w:r w:rsidRPr="00A60382">
              <w:rPr>
                <w:rFonts w:ascii="Cambria" w:hAnsi="Cambria"/>
                <w:noProof/>
                <w:webHidden/>
                <w:sz w:val="24"/>
                <w:szCs w:val="24"/>
              </w:rPr>
              <w:fldChar w:fldCharType="begin"/>
            </w:r>
            <w:r w:rsidRPr="00A60382">
              <w:rPr>
                <w:rFonts w:ascii="Cambria" w:hAnsi="Cambria"/>
                <w:noProof/>
                <w:webHidden/>
                <w:sz w:val="24"/>
                <w:szCs w:val="24"/>
              </w:rPr>
              <w:instrText xml:space="preserve"> PAGEREF _Toc21340168 \h </w:instrText>
            </w:r>
            <w:r w:rsidRPr="00A60382">
              <w:rPr>
                <w:rFonts w:ascii="Cambria" w:hAnsi="Cambria"/>
                <w:noProof/>
                <w:webHidden/>
                <w:sz w:val="24"/>
                <w:szCs w:val="24"/>
              </w:rPr>
            </w:r>
            <w:r w:rsidRPr="00A60382">
              <w:rPr>
                <w:rFonts w:ascii="Cambria" w:hAnsi="Cambria"/>
                <w:noProof/>
                <w:webHidden/>
                <w:sz w:val="24"/>
                <w:szCs w:val="24"/>
              </w:rPr>
              <w:fldChar w:fldCharType="separate"/>
            </w:r>
            <w:r w:rsidRPr="00A60382">
              <w:rPr>
                <w:rFonts w:ascii="Cambria" w:hAnsi="Cambria"/>
                <w:noProof/>
                <w:webHidden/>
                <w:sz w:val="24"/>
                <w:szCs w:val="24"/>
              </w:rPr>
              <w:t>3</w:t>
            </w:r>
            <w:r w:rsidRPr="00A60382">
              <w:rPr>
                <w:rFonts w:ascii="Cambria" w:hAnsi="Cambria"/>
                <w:noProof/>
                <w:webHidden/>
                <w:sz w:val="24"/>
                <w:szCs w:val="24"/>
              </w:rPr>
              <w:fldChar w:fldCharType="end"/>
            </w:r>
          </w:hyperlink>
        </w:p>
        <w:p w14:paraId="059EC9CD" w14:textId="12D019A6" w:rsidR="00166736" w:rsidRPr="00A60382" w:rsidRDefault="00166736">
          <w:pPr>
            <w:pStyle w:val="TOC1"/>
            <w:tabs>
              <w:tab w:val="right" w:leader="dot" w:pos="10214"/>
            </w:tabs>
            <w:rPr>
              <w:rFonts w:ascii="Cambria" w:eastAsiaTheme="minorEastAsia" w:hAnsi="Cambria"/>
              <w:noProof/>
              <w:sz w:val="24"/>
              <w:szCs w:val="24"/>
              <w:lang w:bidi="he-IL"/>
            </w:rPr>
          </w:pPr>
          <w:hyperlink w:anchor="_Toc21340169" w:history="1">
            <w:r w:rsidRPr="00A60382">
              <w:rPr>
                <w:rStyle w:val="Hyperlink"/>
                <w:rFonts w:ascii="Cambria" w:hAnsi="Cambria"/>
                <w:noProof/>
                <w:sz w:val="24"/>
                <w:szCs w:val="24"/>
                <w:rtl/>
              </w:rPr>
              <w:t>חדש עלינו שנה טובה, שיח צבי</w:t>
            </w:r>
            <w:r w:rsidRPr="00A60382">
              <w:rPr>
                <w:rFonts w:ascii="Cambria" w:hAnsi="Cambria"/>
                <w:noProof/>
                <w:webHidden/>
                <w:sz w:val="24"/>
                <w:szCs w:val="24"/>
              </w:rPr>
              <w:tab/>
            </w:r>
            <w:r w:rsidRPr="00A60382">
              <w:rPr>
                <w:rFonts w:ascii="Cambria" w:hAnsi="Cambria"/>
                <w:noProof/>
                <w:webHidden/>
                <w:sz w:val="24"/>
                <w:szCs w:val="24"/>
              </w:rPr>
              <w:fldChar w:fldCharType="begin"/>
            </w:r>
            <w:r w:rsidRPr="00A60382">
              <w:rPr>
                <w:rFonts w:ascii="Cambria" w:hAnsi="Cambria"/>
                <w:noProof/>
                <w:webHidden/>
                <w:sz w:val="24"/>
                <w:szCs w:val="24"/>
              </w:rPr>
              <w:instrText xml:space="preserve"> PAGEREF _Toc21340169 \h </w:instrText>
            </w:r>
            <w:r w:rsidRPr="00A60382">
              <w:rPr>
                <w:rFonts w:ascii="Cambria" w:hAnsi="Cambria"/>
                <w:noProof/>
                <w:webHidden/>
                <w:sz w:val="24"/>
                <w:szCs w:val="24"/>
              </w:rPr>
            </w:r>
            <w:r w:rsidRPr="00A60382">
              <w:rPr>
                <w:rFonts w:ascii="Cambria" w:hAnsi="Cambria"/>
                <w:noProof/>
                <w:webHidden/>
                <w:sz w:val="24"/>
                <w:szCs w:val="24"/>
              </w:rPr>
              <w:fldChar w:fldCharType="separate"/>
            </w:r>
            <w:r w:rsidRPr="00A60382">
              <w:rPr>
                <w:rFonts w:ascii="Cambria" w:hAnsi="Cambria"/>
                <w:noProof/>
                <w:webHidden/>
                <w:sz w:val="24"/>
                <w:szCs w:val="24"/>
              </w:rPr>
              <w:t>3</w:t>
            </w:r>
            <w:r w:rsidRPr="00A60382">
              <w:rPr>
                <w:rFonts w:ascii="Cambria" w:hAnsi="Cambria"/>
                <w:noProof/>
                <w:webHidden/>
                <w:sz w:val="24"/>
                <w:szCs w:val="24"/>
              </w:rPr>
              <w:fldChar w:fldCharType="end"/>
            </w:r>
          </w:hyperlink>
        </w:p>
        <w:p w14:paraId="37B073F2" w14:textId="3CCB5567" w:rsidR="00166736" w:rsidRPr="00A60382" w:rsidRDefault="00166736">
          <w:pPr>
            <w:pStyle w:val="TOC1"/>
            <w:tabs>
              <w:tab w:val="right" w:leader="dot" w:pos="10214"/>
            </w:tabs>
            <w:rPr>
              <w:rFonts w:ascii="Cambria" w:eastAsiaTheme="minorEastAsia" w:hAnsi="Cambria"/>
              <w:noProof/>
              <w:sz w:val="24"/>
              <w:szCs w:val="24"/>
              <w:lang w:bidi="he-IL"/>
            </w:rPr>
          </w:pPr>
          <w:hyperlink w:anchor="_Toc21340170" w:history="1">
            <w:r w:rsidRPr="00A60382">
              <w:rPr>
                <w:rStyle w:val="Hyperlink"/>
                <w:rFonts w:ascii="Cambria" w:hAnsi="Cambria"/>
                <w:noProof/>
                <w:sz w:val="24"/>
                <w:szCs w:val="24"/>
                <w:rtl/>
              </w:rPr>
              <w:t>ברוך שאמר</w:t>
            </w:r>
            <w:r w:rsidRPr="00A60382">
              <w:rPr>
                <w:rFonts w:ascii="Cambria" w:hAnsi="Cambria"/>
                <w:noProof/>
                <w:webHidden/>
                <w:sz w:val="24"/>
                <w:szCs w:val="24"/>
              </w:rPr>
              <w:tab/>
            </w:r>
            <w:r w:rsidRPr="00A60382">
              <w:rPr>
                <w:rFonts w:ascii="Cambria" w:hAnsi="Cambria"/>
                <w:noProof/>
                <w:webHidden/>
                <w:sz w:val="24"/>
                <w:szCs w:val="24"/>
              </w:rPr>
              <w:fldChar w:fldCharType="begin"/>
            </w:r>
            <w:r w:rsidRPr="00A60382">
              <w:rPr>
                <w:rFonts w:ascii="Cambria" w:hAnsi="Cambria"/>
                <w:noProof/>
                <w:webHidden/>
                <w:sz w:val="24"/>
                <w:szCs w:val="24"/>
              </w:rPr>
              <w:instrText xml:space="preserve"> PAGEREF _Toc21340170 \h </w:instrText>
            </w:r>
            <w:r w:rsidRPr="00A60382">
              <w:rPr>
                <w:rFonts w:ascii="Cambria" w:hAnsi="Cambria"/>
                <w:noProof/>
                <w:webHidden/>
                <w:sz w:val="24"/>
                <w:szCs w:val="24"/>
              </w:rPr>
            </w:r>
            <w:r w:rsidRPr="00A60382">
              <w:rPr>
                <w:rFonts w:ascii="Cambria" w:hAnsi="Cambria"/>
                <w:noProof/>
                <w:webHidden/>
                <w:sz w:val="24"/>
                <w:szCs w:val="24"/>
              </w:rPr>
              <w:fldChar w:fldCharType="separate"/>
            </w:r>
            <w:r w:rsidRPr="00A60382">
              <w:rPr>
                <w:rFonts w:ascii="Cambria" w:hAnsi="Cambria"/>
                <w:noProof/>
                <w:webHidden/>
                <w:sz w:val="24"/>
                <w:szCs w:val="24"/>
              </w:rPr>
              <w:t>3</w:t>
            </w:r>
            <w:r w:rsidRPr="00A60382">
              <w:rPr>
                <w:rFonts w:ascii="Cambria" w:hAnsi="Cambria"/>
                <w:noProof/>
                <w:webHidden/>
                <w:sz w:val="24"/>
                <w:szCs w:val="24"/>
              </w:rPr>
              <w:fldChar w:fldCharType="end"/>
            </w:r>
          </w:hyperlink>
        </w:p>
        <w:p w14:paraId="075CE6C8" w14:textId="00502BFA" w:rsidR="00166736" w:rsidRPr="00A60382" w:rsidRDefault="00166736">
          <w:pPr>
            <w:pStyle w:val="TOC1"/>
            <w:tabs>
              <w:tab w:val="right" w:leader="dot" w:pos="10214"/>
            </w:tabs>
            <w:rPr>
              <w:rFonts w:ascii="Cambria" w:eastAsiaTheme="minorEastAsia" w:hAnsi="Cambria"/>
              <w:noProof/>
              <w:sz w:val="24"/>
              <w:szCs w:val="24"/>
              <w:lang w:bidi="he-IL"/>
            </w:rPr>
          </w:pPr>
          <w:hyperlink w:anchor="_Toc21340171" w:history="1">
            <w:r w:rsidRPr="00A60382">
              <w:rPr>
                <w:rStyle w:val="Hyperlink"/>
                <w:rFonts w:ascii="Cambria" w:hAnsi="Cambria"/>
                <w:noProof/>
                <w:sz w:val="24"/>
                <w:szCs w:val="24"/>
              </w:rPr>
              <w:t>Al Tachlicheinu, ‘Teshuva’</w:t>
            </w:r>
            <w:r w:rsidRPr="00A60382">
              <w:rPr>
                <w:rFonts w:ascii="Cambria" w:hAnsi="Cambria"/>
                <w:noProof/>
                <w:webHidden/>
                <w:sz w:val="24"/>
                <w:szCs w:val="24"/>
              </w:rPr>
              <w:tab/>
            </w:r>
            <w:r w:rsidRPr="00A60382">
              <w:rPr>
                <w:rFonts w:ascii="Cambria" w:hAnsi="Cambria"/>
                <w:noProof/>
                <w:webHidden/>
                <w:sz w:val="24"/>
                <w:szCs w:val="24"/>
              </w:rPr>
              <w:fldChar w:fldCharType="begin"/>
            </w:r>
            <w:r w:rsidRPr="00A60382">
              <w:rPr>
                <w:rFonts w:ascii="Cambria" w:hAnsi="Cambria"/>
                <w:noProof/>
                <w:webHidden/>
                <w:sz w:val="24"/>
                <w:szCs w:val="24"/>
              </w:rPr>
              <w:instrText xml:space="preserve"> PAGEREF _Toc21340171 \h </w:instrText>
            </w:r>
            <w:r w:rsidRPr="00A60382">
              <w:rPr>
                <w:rFonts w:ascii="Cambria" w:hAnsi="Cambria"/>
                <w:noProof/>
                <w:webHidden/>
                <w:sz w:val="24"/>
                <w:szCs w:val="24"/>
              </w:rPr>
            </w:r>
            <w:r w:rsidRPr="00A60382">
              <w:rPr>
                <w:rFonts w:ascii="Cambria" w:hAnsi="Cambria"/>
                <w:noProof/>
                <w:webHidden/>
                <w:sz w:val="24"/>
                <w:szCs w:val="24"/>
              </w:rPr>
              <w:fldChar w:fldCharType="separate"/>
            </w:r>
            <w:r w:rsidRPr="00A60382">
              <w:rPr>
                <w:rFonts w:ascii="Cambria" w:hAnsi="Cambria"/>
                <w:noProof/>
                <w:webHidden/>
                <w:sz w:val="24"/>
                <w:szCs w:val="24"/>
              </w:rPr>
              <w:t>4</w:t>
            </w:r>
            <w:r w:rsidRPr="00A60382">
              <w:rPr>
                <w:rFonts w:ascii="Cambria" w:hAnsi="Cambria"/>
                <w:noProof/>
                <w:webHidden/>
                <w:sz w:val="24"/>
                <w:szCs w:val="24"/>
              </w:rPr>
              <w:fldChar w:fldCharType="end"/>
            </w:r>
          </w:hyperlink>
        </w:p>
        <w:p w14:paraId="120E2E4C" w14:textId="4D57D145" w:rsidR="00166736" w:rsidRPr="00A60382" w:rsidRDefault="00166736">
          <w:pPr>
            <w:pStyle w:val="TOC1"/>
            <w:tabs>
              <w:tab w:val="right" w:leader="dot" w:pos="10214"/>
            </w:tabs>
            <w:rPr>
              <w:rFonts w:ascii="Cambria" w:eastAsiaTheme="minorEastAsia" w:hAnsi="Cambria"/>
              <w:noProof/>
              <w:sz w:val="24"/>
              <w:szCs w:val="24"/>
              <w:lang w:bidi="he-IL"/>
            </w:rPr>
          </w:pPr>
          <w:hyperlink w:anchor="_Toc21340172" w:history="1">
            <w:r w:rsidRPr="00A60382">
              <w:rPr>
                <w:rStyle w:val="Hyperlink"/>
                <w:rFonts w:ascii="Cambria" w:hAnsi="Cambria"/>
                <w:noProof/>
                <w:sz w:val="24"/>
                <w:szCs w:val="24"/>
              </w:rPr>
              <w:t>Mishna Berurah, Neilah</w:t>
            </w:r>
            <w:r w:rsidRPr="00A60382">
              <w:rPr>
                <w:rFonts w:ascii="Cambria" w:hAnsi="Cambria"/>
                <w:noProof/>
                <w:webHidden/>
                <w:sz w:val="24"/>
                <w:szCs w:val="24"/>
              </w:rPr>
              <w:tab/>
            </w:r>
            <w:r w:rsidRPr="00A60382">
              <w:rPr>
                <w:rFonts w:ascii="Cambria" w:hAnsi="Cambria"/>
                <w:noProof/>
                <w:webHidden/>
                <w:sz w:val="24"/>
                <w:szCs w:val="24"/>
              </w:rPr>
              <w:fldChar w:fldCharType="begin"/>
            </w:r>
            <w:r w:rsidRPr="00A60382">
              <w:rPr>
                <w:rFonts w:ascii="Cambria" w:hAnsi="Cambria"/>
                <w:noProof/>
                <w:webHidden/>
                <w:sz w:val="24"/>
                <w:szCs w:val="24"/>
              </w:rPr>
              <w:instrText xml:space="preserve"> PAGEREF _Toc21340172 \h </w:instrText>
            </w:r>
            <w:r w:rsidRPr="00A60382">
              <w:rPr>
                <w:rFonts w:ascii="Cambria" w:hAnsi="Cambria"/>
                <w:noProof/>
                <w:webHidden/>
                <w:sz w:val="24"/>
                <w:szCs w:val="24"/>
              </w:rPr>
            </w:r>
            <w:r w:rsidRPr="00A60382">
              <w:rPr>
                <w:rFonts w:ascii="Cambria" w:hAnsi="Cambria"/>
                <w:noProof/>
                <w:webHidden/>
                <w:sz w:val="24"/>
                <w:szCs w:val="24"/>
              </w:rPr>
              <w:fldChar w:fldCharType="separate"/>
            </w:r>
            <w:r w:rsidRPr="00A60382">
              <w:rPr>
                <w:rFonts w:ascii="Cambria" w:hAnsi="Cambria"/>
                <w:noProof/>
                <w:webHidden/>
                <w:sz w:val="24"/>
                <w:szCs w:val="24"/>
              </w:rPr>
              <w:t>4</w:t>
            </w:r>
            <w:r w:rsidRPr="00A60382">
              <w:rPr>
                <w:rFonts w:ascii="Cambria" w:hAnsi="Cambria"/>
                <w:noProof/>
                <w:webHidden/>
                <w:sz w:val="24"/>
                <w:szCs w:val="24"/>
              </w:rPr>
              <w:fldChar w:fldCharType="end"/>
            </w:r>
          </w:hyperlink>
        </w:p>
        <w:p w14:paraId="4512D075" w14:textId="47E172D1" w:rsidR="00166736" w:rsidRPr="00A60382" w:rsidRDefault="00166736">
          <w:pPr>
            <w:pStyle w:val="TOC1"/>
            <w:tabs>
              <w:tab w:val="right" w:leader="dot" w:pos="10214"/>
            </w:tabs>
            <w:rPr>
              <w:rFonts w:ascii="Cambria" w:eastAsiaTheme="minorEastAsia" w:hAnsi="Cambria"/>
              <w:noProof/>
              <w:sz w:val="24"/>
              <w:szCs w:val="24"/>
              <w:lang w:bidi="he-IL"/>
            </w:rPr>
          </w:pPr>
          <w:hyperlink w:anchor="_Toc21340173" w:history="1">
            <w:r w:rsidRPr="00A60382">
              <w:rPr>
                <w:rStyle w:val="Hyperlink"/>
                <w:rFonts w:ascii="Cambria" w:hAnsi="Cambria"/>
                <w:noProof/>
                <w:sz w:val="24"/>
                <w:szCs w:val="24"/>
              </w:rPr>
              <w:t>Unetaneh Tokeh, Rabbi Brander</w:t>
            </w:r>
            <w:r w:rsidRPr="00A60382">
              <w:rPr>
                <w:rFonts w:ascii="Cambria" w:hAnsi="Cambria"/>
                <w:noProof/>
                <w:webHidden/>
                <w:sz w:val="24"/>
                <w:szCs w:val="24"/>
              </w:rPr>
              <w:tab/>
            </w:r>
            <w:r w:rsidRPr="00A60382">
              <w:rPr>
                <w:rFonts w:ascii="Cambria" w:hAnsi="Cambria"/>
                <w:noProof/>
                <w:webHidden/>
                <w:sz w:val="24"/>
                <w:szCs w:val="24"/>
              </w:rPr>
              <w:fldChar w:fldCharType="begin"/>
            </w:r>
            <w:r w:rsidRPr="00A60382">
              <w:rPr>
                <w:rFonts w:ascii="Cambria" w:hAnsi="Cambria"/>
                <w:noProof/>
                <w:webHidden/>
                <w:sz w:val="24"/>
                <w:szCs w:val="24"/>
              </w:rPr>
              <w:instrText xml:space="preserve"> PAGEREF _Toc21340173 \h </w:instrText>
            </w:r>
            <w:r w:rsidRPr="00A60382">
              <w:rPr>
                <w:rFonts w:ascii="Cambria" w:hAnsi="Cambria"/>
                <w:noProof/>
                <w:webHidden/>
                <w:sz w:val="24"/>
                <w:szCs w:val="24"/>
              </w:rPr>
            </w:r>
            <w:r w:rsidRPr="00A60382">
              <w:rPr>
                <w:rFonts w:ascii="Cambria" w:hAnsi="Cambria"/>
                <w:noProof/>
                <w:webHidden/>
                <w:sz w:val="24"/>
                <w:szCs w:val="24"/>
              </w:rPr>
              <w:fldChar w:fldCharType="separate"/>
            </w:r>
            <w:r w:rsidRPr="00A60382">
              <w:rPr>
                <w:rFonts w:ascii="Cambria" w:hAnsi="Cambria"/>
                <w:noProof/>
                <w:webHidden/>
                <w:sz w:val="24"/>
                <w:szCs w:val="24"/>
              </w:rPr>
              <w:t>5</w:t>
            </w:r>
            <w:r w:rsidRPr="00A60382">
              <w:rPr>
                <w:rFonts w:ascii="Cambria" w:hAnsi="Cambria"/>
                <w:noProof/>
                <w:webHidden/>
                <w:sz w:val="24"/>
                <w:szCs w:val="24"/>
              </w:rPr>
              <w:fldChar w:fldCharType="end"/>
            </w:r>
          </w:hyperlink>
        </w:p>
        <w:p w14:paraId="2FE040EE" w14:textId="00730E9A" w:rsidR="00166736" w:rsidRDefault="00166736">
          <w:r w:rsidRPr="00A60382">
            <w:rPr>
              <w:rFonts w:ascii="Cambria" w:hAnsi="Cambria"/>
              <w:b/>
              <w:bCs/>
              <w:noProof/>
              <w:sz w:val="24"/>
              <w:szCs w:val="24"/>
            </w:rPr>
            <w:fldChar w:fldCharType="end"/>
          </w:r>
        </w:p>
      </w:sdtContent>
    </w:sdt>
    <w:p w14:paraId="219BAB34" w14:textId="3F17774A" w:rsidR="00166736" w:rsidRDefault="00166736" w:rsidP="00CE61FD">
      <w:pPr>
        <w:jc w:val="center"/>
        <w:rPr>
          <w:rFonts w:ascii="Cambria" w:eastAsiaTheme="majorEastAsia" w:hAnsi="Cambria" w:cstheme="majorBidi"/>
          <w:sz w:val="36"/>
          <w:szCs w:val="36"/>
          <w:lang w:bidi="he-IL"/>
        </w:rPr>
      </w:pPr>
    </w:p>
    <w:p w14:paraId="02481D1E" w14:textId="5583E993" w:rsidR="00166736" w:rsidRDefault="00166736" w:rsidP="00CE61FD">
      <w:pPr>
        <w:jc w:val="center"/>
        <w:rPr>
          <w:rFonts w:ascii="Cambria" w:eastAsiaTheme="majorEastAsia" w:hAnsi="Cambria" w:cstheme="majorBidi"/>
          <w:sz w:val="36"/>
          <w:szCs w:val="36"/>
          <w:lang w:bidi="he-IL"/>
        </w:rPr>
      </w:pPr>
    </w:p>
    <w:p w14:paraId="40A4838B" w14:textId="02574EDB" w:rsidR="00BC3A74" w:rsidRDefault="00BC3A74" w:rsidP="00CE61FD">
      <w:pPr>
        <w:jc w:val="center"/>
        <w:rPr>
          <w:rFonts w:ascii="Cambria" w:eastAsiaTheme="majorEastAsia" w:hAnsi="Cambria" w:cstheme="majorBidi"/>
          <w:sz w:val="36"/>
          <w:szCs w:val="36"/>
          <w:lang w:bidi="he-IL"/>
        </w:rPr>
      </w:pPr>
    </w:p>
    <w:p w14:paraId="6A78D57D" w14:textId="38A30384" w:rsidR="00BC3A74" w:rsidRDefault="00BC3A74" w:rsidP="00CE61FD">
      <w:pPr>
        <w:jc w:val="center"/>
        <w:rPr>
          <w:rFonts w:ascii="Cambria" w:eastAsiaTheme="majorEastAsia" w:hAnsi="Cambria" w:cstheme="majorBidi"/>
          <w:sz w:val="36"/>
          <w:szCs w:val="36"/>
          <w:lang w:bidi="he-IL"/>
        </w:rPr>
      </w:pPr>
    </w:p>
    <w:p w14:paraId="60CAA708" w14:textId="77777777" w:rsidR="00BC3A74" w:rsidRDefault="00BC3A74" w:rsidP="00CE61FD">
      <w:pPr>
        <w:jc w:val="center"/>
        <w:rPr>
          <w:rFonts w:ascii="Cambria" w:eastAsiaTheme="majorEastAsia" w:hAnsi="Cambria" w:cstheme="majorBidi"/>
          <w:sz w:val="36"/>
          <w:szCs w:val="36"/>
          <w:lang w:bidi="he-IL"/>
        </w:rPr>
      </w:pPr>
    </w:p>
    <w:p w14:paraId="1DEA0954" w14:textId="2CADD847" w:rsidR="00166736" w:rsidRDefault="00166736" w:rsidP="00CE61FD">
      <w:pPr>
        <w:jc w:val="center"/>
        <w:rPr>
          <w:rFonts w:ascii="Cambria" w:eastAsiaTheme="majorEastAsia" w:hAnsi="Cambria" w:cstheme="majorBidi"/>
          <w:sz w:val="36"/>
          <w:szCs w:val="36"/>
          <w:lang w:bidi="he-IL"/>
        </w:rPr>
      </w:pPr>
    </w:p>
    <w:p w14:paraId="244EECDE" w14:textId="56321C16" w:rsidR="00166736" w:rsidRPr="00166736" w:rsidRDefault="00166736" w:rsidP="00CE61FD">
      <w:pPr>
        <w:jc w:val="center"/>
        <w:rPr>
          <w:rFonts w:ascii="Cambria" w:eastAsiaTheme="majorEastAsia" w:hAnsi="Cambria" w:cstheme="majorBidi"/>
          <w:sz w:val="28"/>
          <w:szCs w:val="28"/>
          <w:lang w:bidi="he-IL"/>
        </w:rPr>
      </w:pPr>
      <w:r w:rsidRPr="00166736">
        <w:rPr>
          <w:rFonts w:ascii="Cambria" w:eastAsiaTheme="majorEastAsia" w:hAnsi="Cambria" w:cstheme="majorBidi"/>
          <w:sz w:val="28"/>
          <w:szCs w:val="28"/>
          <w:lang w:bidi="he-IL"/>
        </w:rPr>
        <w:t>Rabbi Andrew Markowitz</w:t>
      </w:r>
    </w:p>
    <w:p w14:paraId="5B6C5281" w14:textId="343617F1" w:rsidR="00166736" w:rsidRPr="00166736" w:rsidRDefault="00166736" w:rsidP="00CE61FD">
      <w:pPr>
        <w:jc w:val="center"/>
        <w:rPr>
          <w:rFonts w:ascii="Cambria" w:eastAsiaTheme="majorEastAsia" w:hAnsi="Cambria" w:cstheme="majorBidi"/>
          <w:sz w:val="28"/>
          <w:szCs w:val="28"/>
          <w:lang w:bidi="he-IL"/>
        </w:rPr>
      </w:pPr>
      <w:r w:rsidRPr="00166736">
        <w:rPr>
          <w:rFonts w:ascii="Cambria" w:eastAsiaTheme="majorEastAsia" w:hAnsi="Cambria" w:cstheme="majorBidi"/>
          <w:sz w:val="28"/>
          <w:szCs w:val="28"/>
          <w:lang w:bidi="he-IL"/>
        </w:rPr>
        <w:t>ram@shomrei-torah.org</w:t>
      </w:r>
    </w:p>
    <w:p w14:paraId="271D94CD" w14:textId="106BC441" w:rsidR="00166736" w:rsidRPr="00166736" w:rsidRDefault="00166736" w:rsidP="00166736">
      <w:pPr>
        <w:pStyle w:val="Numbering"/>
      </w:pPr>
      <w:bookmarkStart w:id="0" w:name="_Toc21340163"/>
      <w:r w:rsidRPr="00166736">
        <w:rPr>
          <w:sz w:val="36"/>
          <w:szCs w:val="36"/>
        </w:rPr>
        <w:lastRenderedPageBreak/>
        <w:drawing>
          <wp:anchor distT="0" distB="0" distL="114300" distR="114300" simplePos="0" relativeHeight="251660288" behindDoc="0" locked="0" layoutInCell="1" allowOverlap="1" wp14:anchorId="78574031" wp14:editId="4E0A343A">
            <wp:simplePos x="0" y="0"/>
            <wp:positionH relativeFrom="margin">
              <wp:posOffset>1769745</wp:posOffset>
            </wp:positionH>
            <wp:positionV relativeFrom="paragraph">
              <wp:posOffset>489585</wp:posOffset>
            </wp:positionV>
            <wp:extent cx="3219450" cy="2113915"/>
            <wp:effectExtent l="38100" t="38100" r="95250" b="9588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9450" cy="2113915"/>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166736">
        <w:t>Kol Nidrei Rabbi Daniel Feldman, Mitoch haOhel</w:t>
      </w:r>
      <w:bookmarkEnd w:id="0"/>
    </w:p>
    <w:p w14:paraId="689D7DAD" w14:textId="26EDEB62" w:rsidR="00166736" w:rsidRPr="00166736" w:rsidRDefault="00166736" w:rsidP="00CE61FD">
      <w:pPr>
        <w:jc w:val="center"/>
        <w:rPr>
          <w:rFonts w:ascii="Cambria" w:eastAsiaTheme="majorEastAsia" w:hAnsi="Cambria" w:cstheme="majorBidi"/>
          <w:sz w:val="28"/>
          <w:szCs w:val="28"/>
          <w:lang w:bidi="he-IL"/>
        </w:rPr>
      </w:pPr>
    </w:p>
    <w:p w14:paraId="5427BF31" w14:textId="7A3CB525" w:rsidR="00F2237A" w:rsidRPr="00166736" w:rsidRDefault="00F2237A" w:rsidP="00166736">
      <w:pPr>
        <w:pStyle w:val="Numbering"/>
      </w:pPr>
      <w:bookmarkStart w:id="1" w:name="_Toc21340164"/>
      <w:r w:rsidRPr="00166736">
        <w:t xml:space="preserve">Rav Soloveitchik, </w:t>
      </w:r>
      <w:r w:rsidRPr="00166736">
        <w:rPr>
          <w:i/>
        </w:rPr>
        <w:t>Before Hashem</w:t>
      </w:r>
      <w:r w:rsidRPr="00166736">
        <w:t>, 60-61</w:t>
      </w:r>
      <w:bookmarkEnd w:id="1"/>
    </w:p>
    <w:p w14:paraId="2C2C098B" w14:textId="5DD27FB9" w:rsidR="007057F3" w:rsidRPr="00BC3A74" w:rsidRDefault="007057F3" w:rsidP="00F2237A">
      <w:pPr>
        <w:bidi/>
        <w:jc w:val="center"/>
        <w:rPr>
          <w:rFonts w:ascii="FrankRuehl" w:hAnsi="FrankRuehl" w:cs="FrankRuehl"/>
          <w:b/>
          <w:bCs/>
          <w:sz w:val="32"/>
          <w:szCs w:val="32"/>
          <w:rtl/>
          <w:lang w:bidi="he-IL"/>
        </w:rPr>
      </w:pPr>
      <w:r w:rsidRPr="00BC3A74">
        <w:rPr>
          <w:rFonts w:ascii="FrankRuehl" w:hAnsi="FrankRuehl" w:cs="FrankRuehl"/>
          <w:b/>
          <w:bCs/>
          <w:sz w:val="32"/>
          <w:szCs w:val="32"/>
          <w:rtl/>
          <w:lang w:bidi="he-IL"/>
        </w:rPr>
        <w:t>ויקרא פרשת אחרי מות פרק טז</w:t>
      </w:r>
    </w:p>
    <w:p w14:paraId="65D81D2D" w14:textId="3ED238E6" w:rsidR="00152935" w:rsidRPr="00F2237A" w:rsidRDefault="007057F3" w:rsidP="00F2237A">
      <w:pPr>
        <w:bidi/>
        <w:jc w:val="center"/>
        <w:rPr>
          <w:rFonts w:ascii="FrankRuehl" w:hAnsi="FrankRuehl" w:cs="FrankRuehl"/>
          <w:b/>
          <w:bCs/>
          <w:sz w:val="32"/>
          <w:szCs w:val="32"/>
          <w:rtl/>
        </w:rPr>
      </w:pPr>
      <w:r w:rsidRPr="00F2237A">
        <w:rPr>
          <w:rFonts w:ascii="FrankRuehl" w:hAnsi="FrankRuehl" w:cs="FrankRuehl"/>
          <w:sz w:val="32"/>
          <w:szCs w:val="32"/>
          <w:rtl/>
        </w:rPr>
        <w:t>(</w:t>
      </w:r>
      <w:r w:rsidRPr="00F2237A">
        <w:rPr>
          <w:rFonts w:ascii="FrankRuehl" w:hAnsi="FrankRuehl" w:cs="FrankRuehl"/>
          <w:sz w:val="32"/>
          <w:szCs w:val="32"/>
          <w:rtl/>
          <w:lang w:bidi="he-IL"/>
        </w:rPr>
        <w:t xml:space="preserve">ל) כִּי בַיּוֹם הַזֶּה יְכַפֵּר עֲלֵיכֶם לְטַהֵר אֶתְכֶם מִכֹּל חַטֹּאתֵיכֶם </w:t>
      </w:r>
      <w:r w:rsidRPr="00F2237A">
        <w:rPr>
          <w:rFonts w:ascii="FrankRuehl" w:hAnsi="FrankRuehl" w:cs="FrankRuehl"/>
          <w:b/>
          <w:bCs/>
          <w:sz w:val="32"/>
          <w:szCs w:val="32"/>
          <w:rtl/>
          <w:lang w:bidi="he-IL"/>
        </w:rPr>
        <w:t>לִפְנֵי יְקֹוָק תִּטְהָרוּ</w:t>
      </w:r>
      <w:r w:rsidRPr="00F2237A">
        <w:rPr>
          <w:rFonts w:ascii="FrankRuehl" w:hAnsi="FrankRuehl" w:cs="FrankRuehl"/>
          <w:b/>
          <w:bCs/>
          <w:sz w:val="32"/>
          <w:szCs w:val="32"/>
        </w:rPr>
        <w:t>:</w:t>
      </w:r>
    </w:p>
    <w:p w14:paraId="21DDB65C" w14:textId="134FA8F5" w:rsidR="007057F3" w:rsidRDefault="00F2237A" w:rsidP="00F2237A">
      <w:pPr>
        <w:bidi/>
        <w:jc w:val="center"/>
      </w:pPr>
      <w:r>
        <w:rPr>
          <w:b/>
          <w:noProof/>
          <w:sz w:val="28"/>
          <w:szCs w:val="28"/>
        </w:rPr>
        <w:drawing>
          <wp:inline distT="0" distB="0" distL="0" distR="0" wp14:anchorId="39982B18" wp14:editId="49B88B3A">
            <wp:extent cx="3707636" cy="2371725"/>
            <wp:effectExtent l="38100" t="38100" r="102870" b="857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716484" cy="2377385"/>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396A1A54" w14:textId="77777777" w:rsidR="00BC3A74" w:rsidRDefault="00BC3A74" w:rsidP="00CE61FD"/>
    <w:p w14:paraId="4753576C" w14:textId="78DE6F5B" w:rsidR="00B742CE" w:rsidRPr="00166736" w:rsidRDefault="007057F3" w:rsidP="00166736">
      <w:pPr>
        <w:pStyle w:val="Numbering"/>
      </w:pPr>
      <w:bookmarkStart w:id="2" w:name="_Toc21340165"/>
      <w:r w:rsidRPr="00166736">
        <w:t>Tefillah of the Kohein Gadol</w:t>
      </w:r>
      <w:bookmarkEnd w:id="2"/>
    </w:p>
    <w:p w14:paraId="2976F2E6" w14:textId="77777777" w:rsidR="007057F3" w:rsidRDefault="007057F3" w:rsidP="00B742CE">
      <w:pPr>
        <w:jc w:val="center"/>
        <w:rPr>
          <w:noProof/>
          <w:rtl/>
        </w:rPr>
      </w:pPr>
    </w:p>
    <w:p w14:paraId="1FF87DE2" w14:textId="5E381B2A" w:rsidR="00CE61FD" w:rsidRDefault="00B742CE" w:rsidP="00B742CE">
      <w:pPr>
        <w:jc w:val="center"/>
      </w:pPr>
      <w:r>
        <w:rPr>
          <w:noProof/>
        </w:rPr>
        <w:drawing>
          <wp:inline distT="0" distB="0" distL="0" distR="0" wp14:anchorId="125B4C11" wp14:editId="31D03D5D">
            <wp:extent cx="3933825" cy="1009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901" t="4505" b="-1"/>
                    <a:stretch/>
                  </pic:blipFill>
                  <pic:spPr bwMode="auto">
                    <a:xfrm>
                      <a:off x="0" y="0"/>
                      <a:ext cx="3933825" cy="1009650"/>
                    </a:xfrm>
                    <a:prstGeom prst="rect">
                      <a:avLst/>
                    </a:prstGeom>
                    <a:ln>
                      <a:noFill/>
                    </a:ln>
                    <a:extLst>
                      <a:ext uri="{53640926-AAD7-44D8-BBD7-CCE9431645EC}">
                        <a14:shadowObscured xmlns:a14="http://schemas.microsoft.com/office/drawing/2010/main"/>
                      </a:ext>
                    </a:extLst>
                  </pic:spPr>
                </pic:pic>
              </a:graphicData>
            </a:graphic>
          </wp:inline>
        </w:drawing>
      </w:r>
    </w:p>
    <w:p w14:paraId="36360E98" w14:textId="52DAA8AC" w:rsidR="00CE61FD" w:rsidRDefault="00CE61FD" w:rsidP="00CE61FD"/>
    <w:p w14:paraId="7FB6B198" w14:textId="758696BF" w:rsidR="003364BB" w:rsidRPr="00166736" w:rsidRDefault="003364BB" w:rsidP="00166736">
      <w:pPr>
        <w:pStyle w:val="Numbering"/>
        <w:bidi/>
        <w:rPr>
          <w:rtl/>
        </w:rPr>
      </w:pPr>
      <w:bookmarkStart w:id="3" w:name="_Ref430241962"/>
      <w:bookmarkStart w:id="4" w:name="_Toc21340166"/>
      <w:r w:rsidRPr="00166736">
        <w:rPr>
          <w:rFonts w:hint="cs"/>
          <w:rtl/>
          <w:lang w:val="en-US"/>
        </w:rPr>
        <w:lastRenderedPageBreak/>
        <w:t xml:space="preserve">באונס: </w:t>
      </w:r>
      <w:r w:rsidRPr="00166736">
        <w:rPr>
          <w:rFonts w:hint="cs"/>
          <w:rtl/>
        </w:rPr>
        <w:t>מחזור הגר"א</w:t>
      </w:r>
      <w:bookmarkEnd w:id="3"/>
      <w:bookmarkEnd w:id="4"/>
    </w:p>
    <w:p w14:paraId="6369DD92" w14:textId="77777777" w:rsidR="007057F3" w:rsidRDefault="007057F3" w:rsidP="003364BB">
      <w:pPr>
        <w:pStyle w:val="TNRParagraph"/>
        <w:bidi/>
        <w:ind w:firstLine="0"/>
        <w:jc w:val="center"/>
        <w:rPr>
          <w:noProof/>
        </w:rPr>
      </w:pPr>
    </w:p>
    <w:p w14:paraId="1EC80331" w14:textId="550CB433" w:rsidR="003364BB" w:rsidRDefault="003364BB" w:rsidP="007057F3">
      <w:pPr>
        <w:pStyle w:val="TNRParagraph"/>
        <w:bidi/>
        <w:ind w:firstLine="0"/>
        <w:jc w:val="center"/>
        <w:rPr>
          <w:noProof/>
          <w:rtl/>
        </w:rPr>
      </w:pPr>
      <w:r w:rsidRPr="007A6919">
        <w:rPr>
          <w:noProof/>
        </w:rPr>
        <w:drawing>
          <wp:inline distT="0" distB="0" distL="0" distR="0" wp14:anchorId="2A5D75CD" wp14:editId="40386F7C">
            <wp:extent cx="4530435" cy="1038225"/>
            <wp:effectExtent l="38100" t="38100" r="99060" b="857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53878" cy="1043597"/>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7A2F22B9" w14:textId="1B19335D" w:rsidR="003364BB" w:rsidRPr="00166736" w:rsidRDefault="003364BB" w:rsidP="00166736">
      <w:pPr>
        <w:pStyle w:val="Numbering"/>
        <w:bidi/>
        <w:rPr>
          <w:rtl/>
        </w:rPr>
      </w:pPr>
      <w:bookmarkStart w:id="5" w:name="_Ref430242020"/>
      <w:bookmarkStart w:id="6" w:name="_Toc21340167"/>
      <w:r w:rsidRPr="00166736">
        <w:rPr>
          <w:rFonts w:hint="cs"/>
          <w:rtl/>
        </w:rPr>
        <w:t>בבלי דעת: שיח יצחק</w:t>
      </w:r>
      <w:bookmarkEnd w:id="5"/>
      <w:bookmarkEnd w:id="6"/>
    </w:p>
    <w:p w14:paraId="0666F7B3" w14:textId="77777777" w:rsidR="007057F3" w:rsidRDefault="007057F3" w:rsidP="003364BB">
      <w:pPr>
        <w:jc w:val="center"/>
        <w:rPr>
          <w:noProof/>
        </w:rPr>
      </w:pPr>
    </w:p>
    <w:p w14:paraId="2985A4F4" w14:textId="287E0A89" w:rsidR="00CE61FD" w:rsidRDefault="003364BB" w:rsidP="003364BB">
      <w:pPr>
        <w:jc w:val="center"/>
      </w:pPr>
      <w:r w:rsidRPr="007A6919">
        <w:rPr>
          <w:noProof/>
        </w:rPr>
        <w:drawing>
          <wp:inline distT="0" distB="0" distL="0" distR="0" wp14:anchorId="5E7D15B5" wp14:editId="2A08C9BF">
            <wp:extent cx="2743200" cy="2571750"/>
            <wp:effectExtent l="38100" t="38100" r="95250" b="952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2571750"/>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54A84FAF" w14:textId="77777777" w:rsidR="003364BB" w:rsidRPr="00166736" w:rsidRDefault="003364BB" w:rsidP="00166736">
      <w:pPr>
        <w:pStyle w:val="Numbering"/>
        <w:bidi/>
      </w:pPr>
      <w:bookmarkStart w:id="7" w:name="_Toc21340168"/>
      <w:r w:rsidRPr="00166736">
        <w:rPr>
          <w:rFonts w:hint="cs"/>
          <w:rtl/>
        </w:rPr>
        <w:t>על חטא שחטאנו לפניך בוידוי פה</w:t>
      </w:r>
      <w:bookmarkEnd w:id="7"/>
    </w:p>
    <w:p w14:paraId="6F975FF6" w14:textId="5019BE4A" w:rsidR="00CE61FD" w:rsidRPr="00BC3A74" w:rsidRDefault="003364BB" w:rsidP="003364BB">
      <w:pPr>
        <w:jc w:val="both"/>
        <w:rPr>
          <w:rFonts w:ascii="Cambria" w:hAnsi="Cambria"/>
        </w:rPr>
      </w:pPr>
      <w:r w:rsidRPr="00BC3A74">
        <w:rPr>
          <w:rFonts w:ascii="Cambria" w:hAnsi="Cambria"/>
        </w:rPr>
        <w:t xml:space="preserve">The </w:t>
      </w:r>
      <w:proofErr w:type="spellStart"/>
      <w:r w:rsidRPr="00BC3A74">
        <w:rPr>
          <w:rFonts w:ascii="Cambria" w:hAnsi="Cambria"/>
        </w:rPr>
        <w:t>Belzer</w:t>
      </w:r>
      <w:proofErr w:type="spellEnd"/>
      <w:r w:rsidRPr="00BC3A74">
        <w:rPr>
          <w:rFonts w:ascii="Cambria" w:hAnsi="Cambria"/>
        </w:rPr>
        <w:t xml:space="preserve"> </w:t>
      </w:r>
      <w:proofErr w:type="spellStart"/>
      <w:r w:rsidRPr="00BC3A74">
        <w:rPr>
          <w:rFonts w:ascii="Cambria" w:hAnsi="Cambria"/>
        </w:rPr>
        <w:t>Rebbe</w:t>
      </w:r>
      <w:proofErr w:type="spellEnd"/>
      <w:r w:rsidRPr="00BC3A74">
        <w:rPr>
          <w:rFonts w:ascii="Cambria" w:hAnsi="Cambria"/>
        </w:rPr>
        <w:t xml:space="preserve"> is quoted as giving the following </w:t>
      </w:r>
      <w:proofErr w:type="spellStart"/>
      <w:r w:rsidRPr="00BC3A74">
        <w:rPr>
          <w:rFonts w:ascii="Cambria" w:hAnsi="Cambria"/>
        </w:rPr>
        <w:t>mashal</w:t>
      </w:r>
      <w:proofErr w:type="spellEnd"/>
      <w:r w:rsidRPr="00BC3A74">
        <w:rPr>
          <w:rFonts w:ascii="Cambria" w:hAnsi="Cambria"/>
        </w:rPr>
        <w:t xml:space="preserve"> to present this idea: A villager goes to visit the big city. </w:t>
      </w:r>
      <w:proofErr w:type="gramStart"/>
      <w:r w:rsidRPr="00BC3A74">
        <w:rPr>
          <w:rFonts w:ascii="Cambria" w:hAnsi="Cambria"/>
        </w:rPr>
        <w:t>All of</w:t>
      </w:r>
      <w:proofErr w:type="gramEnd"/>
      <w:r w:rsidRPr="00BC3A74">
        <w:rPr>
          <w:rFonts w:ascii="Cambria" w:hAnsi="Cambria"/>
        </w:rPr>
        <w:t xml:space="preserve"> the sudden, a man starts riding around the city banging on a drum. The villager asks someone why someone is banging on a drum and he is told that there is a fire in the city. The villager then returns to his village and a few days later, a fire breaks out. The villager quickly grabs a drum and starts banging, but unfortunately, the whole village burns to the ground. Distraught, the villager returns to the city to ask why his drum didn't work. He is told that the drum doesn't put out the fire. It only alerts people that there is a fire and that they should help bring water. Similarly, we can recite </w:t>
      </w:r>
      <w:proofErr w:type="spellStart"/>
      <w:r w:rsidRPr="00BC3A74">
        <w:rPr>
          <w:rFonts w:ascii="Cambria" w:hAnsi="Cambria"/>
        </w:rPr>
        <w:t>vidui</w:t>
      </w:r>
      <w:proofErr w:type="spellEnd"/>
      <w:r w:rsidRPr="00BC3A74">
        <w:rPr>
          <w:rFonts w:ascii="Cambria" w:hAnsi="Cambria"/>
        </w:rPr>
        <w:t xml:space="preserve"> and beat our chest like a drum, but the purpose of the drum is to bring out the tears to put out the fire.</w:t>
      </w:r>
    </w:p>
    <w:p w14:paraId="0383FC33" w14:textId="4A881247" w:rsidR="000E3241" w:rsidRPr="00166736" w:rsidRDefault="007057F3" w:rsidP="00166736">
      <w:pPr>
        <w:pStyle w:val="Numbering"/>
        <w:bidi/>
        <w:rPr>
          <w:rtl/>
        </w:rPr>
      </w:pPr>
      <w:bookmarkStart w:id="8" w:name="_Ref20930008"/>
      <w:r w:rsidRPr="00166736">
        <w:lastRenderedPageBreak/>
        <w:t xml:space="preserve"> </w:t>
      </w:r>
      <w:bookmarkStart w:id="9" w:name="_Toc21340169"/>
      <w:r w:rsidRPr="00166736">
        <w:rPr>
          <w:rFonts w:hint="cs"/>
          <w:rtl/>
        </w:rPr>
        <w:t xml:space="preserve">חדש עלינו שנה טובה, </w:t>
      </w:r>
      <w:r w:rsidR="000E3241" w:rsidRPr="00166736">
        <w:rPr>
          <w:rtl/>
        </w:rPr>
        <w:t>שיח צבי</w:t>
      </w:r>
      <w:bookmarkEnd w:id="8"/>
      <w:bookmarkEnd w:id="9"/>
    </w:p>
    <w:p w14:paraId="2E09E4DF" w14:textId="1549A3DE" w:rsidR="007057F3" w:rsidRDefault="00BC3A74" w:rsidP="000E3241">
      <w:pPr>
        <w:pStyle w:val="TNRParagraph"/>
        <w:bidi/>
        <w:ind w:firstLine="0"/>
        <w:jc w:val="center"/>
        <w:rPr>
          <w:rFonts w:cs="Mekorot-Vilna"/>
          <w:noProof/>
          <w:sz w:val="22"/>
          <w:szCs w:val="22"/>
          <w:lang w:val="en-US" w:eastAsia="en-US"/>
        </w:rPr>
      </w:pPr>
      <w:bookmarkStart w:id="10" w:name="_GoBack"/>
      <w:r w:rsidRPr="001F28A0">
        <w:rPr>
          <w:rFonts w:cs="Mekorot-Vilna"/>
          <w:noProof/>
          <w:sz w:val="22"/>
          <w:szCs w:val="22"/>
          <w:rtl/>
          <w:lang w:val="en-US" w:eastAsia="en-US"/>
        </w:rPr>
        <w:drawing>
          <wp:inline distT="0" distB="0" distL="0" distR="0" wp14:anchorId="45203305" wp14:editId="7F522991">
            <wp:extent cx="3436776" cy="210502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43862" cy="2109365"/>
                    </a:xfrm>
                    <a:prstGeom prst="rect">
                      <a:avLst/>
                    </a:prstGeom>
                  </pic:spPr>
                </pic:pic>
              </a:graphicData>
            </a:graphic>
          </wp:inline>
        </w:drawing>
      </w:r>
      <w:bookmarkEnd w:id="10"/>
    </w:p>
    <w:p w14:paraId="796ED564" w14:textId="1F5DA020" w:rsidR="000E3241" w:rsidRDefault="000E3241" w:rsidP="007057F3">
      <w:pPr>
        <w:pStyle w:val="TNRParagraph"/>
        <w:bidi/>
        <w:ind w:firstLine="0"/>
        <w:jc w:val="center"/>
        <w:rPr>
          <w:rFonts w:cs="Mekorot-Vilna"/>
          <w:noProof/>
          <w:sz w:val="22"/>
          <w:szCs w:val="22"/>
          <w:rtl/>
        </w:rPr>
      </w:pPr>
    </w:p>
    <w:p w14:paraId="2BFD4541" w14:textId="5A276352" w:rsidR="000E3241" w:rsidRPr="00166736" w:rsidRDefault="000E3241" w:rsidP="00166736">
      <w:pPr>
        <w:pStyle w:val="Numbering"/>
        <w:bidi/>
        <w:rPr>
          <w:rtl/>
        </w:rPr>
      </w:pPr>
      <w:bookmarkStart w:id="11" w:name="_Ref20930012"/>
      <w:bookmarkStart w:id="12" w:name="_Toc21340170"/>
      <w:r w:rsidRPr="00166736">
        <w:rPr>
          <w:rFonts w:hint="cs"/>
          <w:rtl/>
        </w:rPr>
        <w:t>ברוך שאמר</w:t>
      </w:r>
      <w:bookmarkEnd w:id="12"/>
      <w:r w:rsidRPr="00166736">
        <w:rPr>
          <w:rFonts w:hint="cs"/>
          <w:rtl/>
        </w:rPr>
        <w:t xml:space="preserve"> </w:t>
      </w:r>
      <w:bookmarkEnd w:id="11"/>
    </w:p>
    <w:p w14:paraId="5F37E155" w14:textId="77777777" w:rsidR="007057F3" w:rsidRDefault="007057F3" w:rsidP="000E3241">
      <w:pPr>
        <w:pStyle w:val="TNRParagraph"/>
        <w:bidi/>
        <w:ind w:firstLine="0"/>
        <w:jc w:val="center"/>
        <w:rPr>
          <w:rFonts w:cs="Mekorot-Vilna"/>
          <w:noProof/>
          <w:sz w:val="22"/>
          <w:szCs w:val="22"/>
          <w:rtl/>
          <w:lang w:val="en-US" w:eastAsia="en-US"/>
        </w:rPr>
      </w:pPr>
    </w:p>
    <w:p w14:paraId="2E56A60E" w14:textId="1770951E" w:rsidR="000E3241" w:rsidRDefault="000E3241" w:rsidP="007057F3">
      <w:pPr>
        <w:pStyle w:val="TNRParagraph"/>
        <w:bidi/>
        <w:ind w:firstLine="0"/>
        <w:jc w:val="center"/>
        <w:rPr>
          <w:rFonts w:cs="Mekorot-Vilna"/>
          <w:noProof/>
          <w:sz w:val="22"/>
          <w:szCs w:val="22"/>
          <w:rtl/>
        </w:rPr>
      </w:pPr>
      <w:r w:rsidRPr="00517865">
        <w:rPr>
          <w:rFonts w:cs="Mekorot-Vilna"/>
          <w:noProof/>
          <w:sz w:val="22"/>
          <w:szCs w:val="22"/>
          <w:rtl/>
          <w:lang w:val="en-US" w:eastAsia="en-US"/>
        </w:rPr>
        <w:drawing>
          <wp:inline distT="0" distB="0" distL="0" distR="0" wp14:anchorId="4F8B1F60" wp14:editId="15B1FFDB">
            <wp:extent cx="3314445" cy="2066925"/>
            <wp:effectExtent l="38100" t="38100" r="95885" b="857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18012" cy="2069150"/>
                    </a:xfrm>
                    <a:prstGeom prst="rect">
                      <a:avLst/>
                    </a:prstGeom>
                    <a:effectLst>
                      <a:outerShdw blurRad="50800" dist="38100" dir="2700000" algn="tl" rotWithShape="0">
                        <a:prstClr val="black">
                          <a:alpha val="40000"/>
                        </a:prstClr>
                      </a:outerShdw>
                    </a:effectLst>
                  </pic:spPr>
                </pic:pic>
              </a:graphicData>
            </a:graphic>
          </wp:inline>
        </w:drawing>
      </w:r>
    </w:p>
    <w:p w14:paraId="00288D1C" w14:textId="113A7E1B" w:rsidR="00CE61FD" w:rsidRPr="00166736" w:rsidRDefault="00166736" w:rsidP="00166736">
      <w:pPr>
        <w:pStyle w:val="Numbering"/>
      </w:pPr>
      <w:bookmarkStart w:id="13" w:name="_Toc21340171"/>
      <w:r w:rsidRPr="00166736">
        <w:t>Al Tachlicheinu, ‘Teshuva’</w:t>
      </w:r>
      <w:bookmarkEnd w:id="13"/>
    </w:p>
    <w:p w14:paraId="370B22E6" w14:textId="71685989" w:rsidR="00CE61FD" w:rsidRDefault="00166736" w:rsidP="00CE61FD">
      <w:r>
        <w:rPr>
          <w:noProof/>
        </w:rPr>
        <w:drawing>
          <wp:anchor distT="0" distB="0" distL="114300" distR="114300" simplePos="0" relativeHeight="251659264" behindDoc="0" locked="0" layoutInCell="1" allowOverlap="1" wp14:anchorId="337656A7" wp14:editId="6BD2B750">
            <wp:simplePos x="0" y="0"/>
            <wp:positionH relativeFrom="column">
              <wp:posOffset>3217545</wp:posOffset>
            </wp:positionH>
            <wp:positionV relativeFrom="paragraph">
              <wp:posOffset>267335</wp:posOffset>
            </wp:positionV>
            <wp:extent cx="3381375" cy="1784615"/>
            <wp:effectExtent l="38100" t="38100" r="85725" b="10160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381375" cy="1784615"/>
                    </a:xfrm>
                    <a:prstGeom prst="rect">
                      <a:avLst/>
                    </a:prstGeom>
                    <a:effectLst>
                      <a:outerShdw blurRad="50800" dist="38100" dir="2700000" algn="tl" rotWithShape="0">
                        <a:prstClr val="black">
                          <a:alpha val="40000"/>
                        </a:prstClr>
                      </a:outerShdw>
                    </a:effectLst>
                  </pic:spPr>
                </pic:pic>
              </a:graphicData>
            </a:graphic>
          </wp:anchor>
        </w:drawing>
      </w:r>
      <w:r>
        <w:rPr>
          <w:noProof/>
        </w:rPr>
        <w:drawing>
          <wp:anchor distT="0" distB="0" distL="114300" distR="114300" simplePos="0" relativeHeight="251658240" behindDoc="0" locked="0" layoutInCell="1" allowOverlap="1" wp14:anchorId="681FCEEE" wp14:editId="02BDB7C8">
            <wp:simplePos x="0" y="0"/>
            <wp:positionH relativeFrom="margin">
              <wp:align>left</wp:align>
            </wp:positionH>
            <wp:positionV relativeFrom="paragraph">
              <wp:posOffset>276860</wp:posOffset>
            </wp:positionV>
            <wp:extent cx="3076575" cy="2747645"/>
            <wp:effectExtent l="38100" t="38100" r="104775" b="9080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076575" cy="2747645"/>
                    </a:xfrm>
                    <a:prstGeom prst="rect">
                      <a:avLst/>
                    </a:prstGeom>
                    <a:effectLst>
                      <a:outerShdw blurRad="50800" dist="38100" dir="2700000" algn="tl" rotWithShape="0">
                        <a:prstClr val="black">
                          <a:alpha val="40000"/>
                        </a:prstClr>
                      </a:outerShdw>
                    </a:effectLst>
                  </pic:spPr>
                </pic:pic>
              </a:graphicData>
            </a:graphic>
          </wp:anchor>
        </w:drawing>
      </w:r>
    </w:p>
    <w:p w14:paraId="4144ABF8" w14:textId="3D1E7E87" w:rsidR="00166736" w:rsidRDefault="00166736" w:rsidP="00CE61FD"/>
    <w:p w14:paraId="6DD4A98E" w14:textId="3D9E551C" w:rsidR="00166736" w:rsidRDefault="00166736" w:rsidP="00166736">
      <w:pPr>
        <w:jc w:val="center"/>
      </w:pPr>
    </w:p>
    <w:p w14:paraId="4E527D10" w14:textId="76A22614" w:rsidR="00CE61FD" w:rsidRPr="00166736" w:rsidRDefault="007057F3" w:rsidP="00166736">
      <w:pPr>
        <w:pStyle w:val="Numbering"/>
      </w:pPr>
      <w:bookmarkStart w:id="14" w:name="_Toc21340172"/>
      <w:r w:rsidRPr="00166736">
        <w:t>Mishna Berurah, Neilah</w:t>
      </w:r>
      <w:bookmarkEnd w:id="14"/>
    </w:p>
    <w:p w14:paraId="5B58FD5D" w14:textId="301B8C53" w:rsidR="00CE61FD" w:rsidRDefault="00B742CE" w:rsidP="00B742CE">
      <w:pPr>
        <w:jc w:val="center"/>
      </w:pPr>
      <w:r>
        <w:rPr>
          <w:noProof/>
        </w:rPr>
        <w:drawing>
          <wp:inline distT="0" distB="0" distL="0" distR="0" wp14:anchorId="2BE307F2" wp14:editId="31B2B5DF">
            <wp:extent cx="3283239" cy="2000250"/>
            <wp:effectExtent l="57150" t="57150" r="107950" b="1143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90863" cy="2004895"/>
                    </a:xfrm>
                    <a:prstGeom prst="rect">
                      <a:avLst/>
                    </a:prstGeom>
                    <a:ln>
                      <a:solidFill>
                        <a:schemeClr val="bg1"/>
                      </a:solidFill>
                    </a:ln>
                    <a:effectLst>
                      <a:outerShdw blurRad="50800" dist="38100" dir="2700000" algn="tl" rotWithShape="0">
                        <a:prstClr val="black">
                          <a:alpha val="40000"/>
                        </a:prstClr>
                      </a:outerShdw>
                    </a:effectLst>
                  </pic:spPr>
                </pic:pic>
              </a:graphicData>
            </a:graphic>
          </wp:inline>
        </w:drawing>
      </w:r>
    </w:p>
    <w:p w14:paraId="1F573387" w14:textId="6F608999" w:rsidR="00CE61FD" w:rsidRDefault="00CE61FD" w:rsidP="00CE61FD"/>
    <w:p w14:paraId="658B9E54" w14:textId="7D114021" w:rsidR="00CE61FD" w:rsidRPr="00166736" w:rsidRDefault="00166736" w:rsidP="00166736">
      <w:pPr>
        <w:pStyle w:val="Numbering"/>
      </w:pPr>
      <w:bookmarkStart w:id="15" w:name="_Toc21340173"/>
      <w:r w:rsidRPr="00166736">
        <w:t>Unetaneh Tokeh, Rabbi Brander</w:t>
      </w:r>
      <w:bookmarkEnd w:id="15"/>
    </w:p>
    <w:p w14:paraId="6B682547" w14:textId="156B0DF4" w:rsidR="00CE61FD" w:rsidRDefault="00CE61FD" w:rsidP="00CE61FD"/>
    <w:p w14:paraId="4703188A" w14:textId="3B7D01AE" w:rsidR="00CE61FD" w:rsidRDefault="00166736" w:rsidP="00166736">
      <w:pPr>
        <w:jc w:val="center"/>
      </w:pPr>
      <w:r w:rsidRPr="00166736">
        <w:rPr>
          <w:noProof/>
        </w:rPr>
        <w:drawing>
          <wp:inline distT="0" distB="0" distL="0" distR="0" wp14:anchorId="55D46704" wp14:editId="37C14ABC">
            <wp:extent cx="2886075" cy="3495675"/>
            <wp:effectExtent l="57150" t="19050" r="66675" b="1047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6075" cy="3495675"/>
                    </a:xfrm>
                    <a:prstGeom prst="rect">
                      <a:avLst/>
                    </a:prstGeom>
                    <a:noFill/>
                    <a:ln>
                      <a:noFill/>
                    </a:ln>
                    <a:effectLst>
                      <a:outerShdw blurRad="50800" dist="38100" dir="5400000" algn="t" rotWithShape="0">
                        <a:prstClr val="black">
                          <a:alpha val="40000"/>
                        </a:prstClr>
                      </a:outerShdw>
                    </a:effectLst>
                  </pic:spPr>
                </pic:pic>
              </a:graphicData>
            </a:graphic>
          </wp:inline>
        </w:drawing>
      </w:r>
    </w:p>
    <w:p w14:paraId="6419D369" w14:textId="4DD04766" w:rsidR="00CE61FD" w:rsidRDefault="00CE61FD" w:rsidP="00CE61FD"/>
    <w:p w14:paraId="4A4FEF3E" w14:textId="7799F988" w:rsidR="00CE61FD" w:rsidRDefault="00CE61FD" w:rsidP="00CE61FD"/>
    <w:p w14:paraId="6906D8B4" w14:textId="77777777" w:rsidR="00CE61FD" w:rsidRPr="00CE61FD" w:rsidRDefault="00CE61FD" w:rsidP="00CE61FD"/>
    <w:sectPr w:rsidR="00CE61FD" w:rsidRPr="00CE61FD" w:rsidSect="00BC3A74">
      <w:pgSz w:w="12240" w:h="15840"/>
      <w:pgMar w:top="864" w:right="1008" w:bottom="864" w:left="1008"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Mekorot-Vilna">
    <w:altName w:val="Arial"/>
    <w:charset w:val="B1"/>
    <w:family w:val="auto"/>
    <w:pitch w:val="variable"/>
    <w:sig w:usb0="80000801" w:usb1="50002800" w:usb2="00000000" w:usb3="00000000" w:csb0="0000002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1F1"/>
    <w:multiLevelType w:val="hybridMultilevel"/>
    <w:tmpl w:val="CCDCC148"/>
    <w:lvl w:ilvl="0" w:tplc="6B028BA8">
      <w:start w:val="1"/>
      <w:numFmt w:val="decimal"/>
      <w:lvlText w:val="%1."/>
      <w:lvlJc w:val="left"/>
      <w:pPr>
        <w:tabs>
          <w:tab w:val="num" w:pos="360"/>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6255A4"/>
    <w:multiLevelType w:val="hybridMultilevel"/>
    <w:tmpl w:val="7DE664EA"/>
    <w:lvl w:ilvl="0" w:tplc="E78A5A56">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6D4E1877"/>
    <w:multiLevelType w:val="hybridMultilevel"/>
    <w:tmpl w:val="2DD83AD6"/>
    <w:lvl w:ilvl="0" w:tplc="B484D21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BC15BED"/>
    <w:multiLevelType w:val="hybridMultilevel"/>
    <w:tmpl w:val="D88032B4"/>
    <w:lvl w:ilvl="0" w:tplc="672C8A7A">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935"/>
    <w:rsid w:val="00001327"/>
    <w:rsid w:val="000E3241"/>
    <w:rsid w:val="00152935"/>
    <w:rsid w:val="00166736"/>
    <w:rsid w:val="003364BB"/>
    <w:rsid w:val="005E4071"/>
    <w:rsid w:val="007057F3"/>
    <w:rsid w:val="00A60382"/>
    <w:rsid w:val="00B742CE"/>
    <w:rsid w:val="00BC3A74"/>
    <w:rsid w:val="00CE61FD"/>
    <w:rsid w:val="00E92072"/>
    <w:rsid w:val="00F223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9C032"/>
  <w15:chartTrackingRefBased/>
  <w15:docId w15:val="{0D14DABE-A7B9-4248-9BB0-54462F34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61FD"/>
  </w:style>
  <w:style w:type="paragraph" w:styleId="Heading1">
    <w:name w:val="heading 1"/>
    <w:basedOn w:val="Normal"/>
    <w:next w:val="Normal"/>
    <w:link w:val="Heading1Char"/>
    <w:uiPriority w:val="9"/>
    <w:qFormat/>
    <w:rsid w:val="001667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mname">
    <w:name w:val="team_name"/>
    <w:basedOn w:val="Normal"/>
    <w:rsid w:val="0015293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unhideWhenUsed/>
    <w:rsid w:val="00152935"/>
    <w:rPr>
      <w:color w:val="0000FF"/>
      <w:u w:val="single"/>
    </w:rPr>
  </w:style>
  <w:style w:type="character" w:customStyle="1" w:styleId="coachnames">
    <w:name w:val="coachnames"/>
    <w:basedOn w:val="DefaultParagraphFont"/>
    <w:rsid w:val="00152935"/>
  </w:style>
  <w:style w:type="character" w:styleId="Strong">
    <w:name w:val="Strong"/>
    <w:basedOn w:val="DefaultParagraphFont"/>
    <w:uiPriority w:val="22"/>
    <w:qFormat/>
    <w:rsid w:val="00152935"/>
    <w:rPr>
      <w:b/>
      <w:bCs/>
    </w:rPr>
  </w:style>
  <w:style w:type="paragraph" w:customStyle="1" w:styleId="Numbering">
    <w:name w:val="Numbering"/>
    <w:basedOn w:val="Heading1"/>
    <w:next w:val="Heading1"/>
    <w:link w:val="NumberingChar"/>
    <w:autoRedefine/>
    <w:qFormat/>
    <w:rsid w:val="0016673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autoSpaceDE w:val="0"/>
      <w:spacing w:line="240" w:lineRule="auto"/>
      <w:ind w:left="144"/>
      <w:jc w:val="center"/>
    </w:pPr>
    <w:rPr>
      <w:rFonts w:ascii="Cambria" w:hAnsi="Cambria" w:cs="FrankRuehl"/>
      <w:noProof/>
      <w:color w:val="auto"/>
      <w:sz w:val="28"/>
      <w:szCs w:val="28"/>
      <w:lang w:val="x-none" w:eastAsia="x-none" w:bidi="he-IL"/>
    </w:rPr>
  </w:style>
  <w:style w:type="character" w:customStyle="1" w:styleId="NumberingChar">
    <w:name w:val="Numbering Char"/>
    <w:link w:val="Numbering"/>
    <w:rsid w:val="00166736"/>
    <w:rPr>
      <w:rFonts w:ascii="Cambria" w:eastAsiaTheme="majorEastAsia" w:hAnsi="Cambria" w:cs="FrankRuehl"/>
      <w:noProof/>
      <w:sz w:val="28"/>
      <w:szCs w:val="28"/>
      <w:shd w:val="clear" w:color="auto" w:fill="D0CECE" w:themeFill="background2" w:themeFillShade="E6"/>
      <w:lang w:val="x-none" w:eastAsia="x-none" w:bidi="he-IL"/>
    </w:rPr>
  </w:style>
  <w:style w:type="paragraph" w:customStyle="1" w:styleId="TNRParagraph">
    <w:name w:val="TNR Paragraph"/>
    <w:basedOn w:val="Normal"/>
    <w:link w:val="TNRParagraphChar"/>
    <w:qFormat/>
    <w:rsid w:val="000E3241"/>
    <w:pPr>
      <w:spacing w:after="200" w:line="240" w:lineRule="auto"/>
      <w:ind w:firstLine="720"/>
      <w:contextualSpacing/>
      <w:jc w:val="both"/>
    </w:pPr>
    <w:rPr>
      <w:rFonts w:ascii="Times New Roman" w:eastAsia="Calibri" w:hAnsi="Times New Roman" w:cs="Times New Roman"/>
      <w:sz w:val="24"/>
      <w:szCs w:val="24"/>
      <w:lang w:val="x-none" w:eastAsia="x-none" w:bidi="he-IL"/>
    </w:rPr>
  </w:style>
  <w:style w:type="character" w:customStyle="1" w:styleId="TNRParagraphChar">
    <w:name w:val="TNR Paragraph Char"/>
    <w:link w:val="TNRParagraph"/>
    <w:rsid w:val="000E3241"/>
    <w:rPr>
      <w:rFonts w:ascii="Times New Roman" w:eastAsia="Calibri" w:hAnsi="Times New Roman" w:cs="Times New Roman"/>
      <w:sz w:val="24"/>
      <w:szCs w:val="24"/>
      <w:lang w:val="x-none" w:eastAsia="x-none" w:bidi="he-IL"/>
    </w:rPr>
  </w:style>
  <w:style w:type="character" w:customStyle="1" w:styleId="Heading1Char">
    <w:name w:val="Heading 1 Char"/>
    <w:basedOn w:val="DefaultParagraphFont"/>
    <w:link w:val="Heading1"/>
    <w:uiPriority w:val="9"/>
    <w:rsid w:val="0016673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66736"/>
    <w:pPr>
      <w:outlineLvl w:val="9"/>
    </w:pPr>
  </w:style>
  <w:style w:type="paragraph" w:customStyle="1" w:styleId="Style1">
    <w:name w:val="Style1"/>
    <w:basedOn w:val="Heading1"/>
    <w:link w:val="Style1Char"/>
    <w:qFormat/>
    <w:rsid w:val="00166736"/>
    <w:pPr>
      <w:numPr>
        <w:numId w:val="3"/>
      </w:numPr>
    </w:pPr>
    <w:rPr>
      <w:rFonts w:ascii="Cambria" w:hAnsi="Cambria"/>
      <w:color w:val="E7E6E6" w:themeColor="background2"/>
      <w:sz w:val="28"/>
    </w:rPr>
  </w:style>
  <w:style w:type="paragraph" w:styleId="TOC1">
    <w:name w:val="toc 1"/>
    <w:basedOn w:val="Normal"/>
    <w:next w:val="Normal"/>
    <w:autoRedefine/>
    <w:uiPriority w:val="39"/>
    <w:unhideWhenUsed/>
    <w:rsid w:val="00166736"/>
    <w:pPr>
      <w:spacing w:after="100"/>
    </w:pPr>
  </w:style>
  <w:style w:type="character" w:customStyle="1" w:styleId="Style1Char">
    <w:name w:val="Style1 Char"/>
    <w:basedOn w:val="Heading1Char"/>
    <w:link w:val="Style1"/>
    <w:rsid w:val="00166736"/>
    <w:rPr>
      <w:rFonts w:ascii="Cambria" w:eastAsiaTheme="majorEastAsia" w:hAnsi="Cambria" w:cstheme="majorBidi"/>
      <w:color w:val="E7E6E6" w:themeColor="background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160457">
      <w:bodyDiv w:val="1"/>
      <w:marLeft w:val="0"/>
      <w:marRight w:val="0"/>
      <w:marTop w:val="0"/>
      <w:marBottom w:val="0"/>
      <w:divBdr>
        <w:top w:val="none" w:sz="0" w:space="0" w:color="auto"/>
        <w:left w:val="none" w:sz="0" w:space="0" w:color="auto"/>
        <w:bottom w:val="none" w:sz="0" w:space="0" w:color="auto"/>
        <w:right w:val="none" w:sz="0" w:space="0" w:color="auto"/>
      </w:divBdr>
    </w:div>
    <w:div w:id="91739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A8FAD-E01B-41EF-AEAB-D5DFB7E8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Markowitz</dc:creator>
  <cp:keywords/>
  <dc:description/>
  <cp:lastModifiedBy>Andrew Markowitz</cp:lastModifiedBy>
  <cp:revision>3</cp:revision>
  <cp:lastPrinted>2019-10-04T15:32:00Z</cp:lastPrinted>
  <dcterms:created xsi:type="dcterms:W3CDTF">2019-10-02T16:47:00Z</dcterms:created>
  <dcterms:modified xsi:type="dcterms:W3CDTF">2019-10-07T16:15:00Z</dcterms:modified>
</cp:coreProperties>
</file>