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DE60C" w14:textId="77777777" w:rsidR="00AE5C6F" w:rsidRPr="005D1243" w:rsidRDefault="00AE5C6F" w:rsidP="00AE5C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Comic Sans MS" w:hAnsi="Comic Sans MS" w:cs="David"/>
          <w:b/>
          <w:bCs/>
        </w:rPr>
      </w:pPr>
      <w:r w:rsidRPr="005D1243">
        <w:rPr>
          <w:rFonts w:ascii="Comic Sans MS" w:hAnsi="Comic Sans MS" w:cs="David"/>
          <w:b/>
          <w:bCs/>
          <w:rtl/>
        </w:rPr>
        <w:t xml:space="preserve">מסכת </w:t>
      </w:r>
      <w:r w:rsidRPr="005D1243">
        <w:rPr>
          <w:rFonts w:ascii="Comic Sans MS" w:hAnsi="Comic Sans MS" w:cs="David" w:hint="cs"/>
          <w:b/>
          <w:bCs/>
          <w:rtl/>
        </w:rPr>
        <w:t>בבא קמא</w:t>
      </w:r>
      <w:r w:rsidRPr="005D1243">
        <w:rPr>
          <w:rFonts w:ascii="Comic Sans MS" w:hAnsi="Comic Sans MS" w:cs="David"/>
          <w:b/>
          <w:bCs/>
          <w:rtl/>
        </w:rPr>
        <w:t xml:space="preserve">-פרק </w:t>
      </w:r>
      <w:r w:rsidRPr="005D1243">
        <w:rPr>
          <w:rFonts w:ascii="Comic Sans MS" w:hAnsi="Comic Sans MS" w:cs="David" w:hint="cs"/>
          <w:b/>
          <w:bCs/>
          <w:rtl/>
        </w:rPr>
        <w:t>א</w:t>
      </w:r>
      <w:r w:rsidRPr="005D1243">
        <w:rPr>
          <w:rFonts w:ascii="Comic Sans MS" w:hAnsi="Comic Sans MS" w:cs="David"/>
          <w:b/>
          <w:bCs/>
          <w:rtl/>
        </w:rPr>
        <w:t>- מתיבתא דישיבת רבינו יצחק אלחנן- תשע"ח</w:t>
      </w:r>
    </w:p>
    <w:p w14:paraId="0AEF3806" w14:textId="77777777" w:rsidR="00AE5C6F" w:rsidRPr="005D1243" w:rsidRDefault="00AE5C6F" w:rsidP="00AE5C6F">
      <w:pPr>
        <w:jc w:val="center"/>
        <w:rPr>
          <w:rFonts w:ascii="Comic Sans MS" w:hAnsi="Comic Sans MS" w:cs="David"/>
          <w:b/>
          <w:bCs/>
        </w:rPr>
      </w:pPr>
      <w:r w:rsidRPr="005D1243">
        <w:rPr>
          <w:rFonts w:ascii="Comic Sans MS" w:hAnsi="Comic Sans MS" w:cs="David" w:hint="cs"/>
          <w:b/>
          <w:bCs/>
          <w:rtl/>
        </w:rPr>
        <w:t xml:space="preserve">  </w:t>
      </w:r>
      <w:r>
        <w:rPr>
          <w:rFonts w:ascii="Comic Sans MS" w:hAnsi="Comic Sans MS" w:cs="David" w:hint="cs"/>
          <w:b/>
          <w:bCs/>
          <w:rtl/>
        </w:rPr>
        <w:t>אמר עולא אמר ר"א הלכתא גובין' (יא:)</w:t>
      </w:r>
      <w:r>
        <w:rPr>
          <w:rFonts w:ascii="Comic Sans MS" w:hAnsi="Comic Sans MS" w:cs="David" w:hint="cs"/>
          <w:b/>
          <w:bCs/>
          <w:rtl/>
        </w:rPr>
        <w:t xml:space="preserve"> עד 'והתניא החזק' (יב.)</w:t>
      </w:r>
    </w:p>
    <w:p w14:paraId="1644F39B" w14:textId="77777777" w:rsidR="00AE5C6F" w:rsidRPr="005D1243" w:rsidRDefault="00AE5C6F" w:rsidP="00AE5C6F">
      <w:pPr>
        <w:jc w:val="center"/>
        <w:rPr>
          <w:rFonts w:ascii="Comic Sans MS" w:hAnsi="Comic Sans MS" w:cs="David"/>
          <w:b/>
          <w:bCs/>
        </w:rPr>
      </w:pPr>
      <w:r w:rsidRPr="005D1243">
        <w:rPr>
          <w:rFonts w:ascii="Comic Sans MS" w:hAnsi="Comic Sans MS" w:cs="David"/>
          <w:b/>
          <w:bCs/>
          <w:rtl/>
        </w:rPr>
        <w:t>בהצלחה!</w:t>
      </w:r>
    </w:p>
    <w:p w14:paraId="6E424857" w14:textId="77777777" w:rsidR="00AE5C6F" w:rsidRPr="005D1243" w:rsidRDefault="00AE5C6F" w:rsidP="00AE5C6F">
      <w:pPr>
        <w:jc w:val="center"/>
        <w:rPr>
          <w:rFonts w:ascii="Comic Sans MS" w:hAnsi="Comic Sans MS" w:cs="David" w:hint="cs"/>
          <w:b/>
          <w:bCs/>
          <w:rtl/>
        </w:rPr>
      </w:pPr>
      <w:r w:rsidRPr="005D1243">
        <w:rPr>
          <w:rFonts w:ascii="Comic Sans MS" w:hAnsi="Comic Sans MS" w:cs="David"/>
          <w:b/>
          <w:bCs/>
        </w:rPr>
        <w:t>Sheet #</w:t>
      </w:r>
      <w:r>
        <w:rPr>
          <w:rFonts w:ascii="Comic Sans MS" w:hAnsi="Comic Sans MS" w:cs="David"/>
          <w:b/>
          <w:bCs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5C6F" w:rsidRPr="005D1243" w14:paraId="1E5585D0" w14:textId="77777777" w:rsidTr="00AC7850">
        <w:tc>
          <w:tcPr>
            <w:tcW w:w="9350" w:type="dxa"/>
          </w:tcPr>
          <w:p w14:paraId="7FDE12EF" w14:textId="77777777" w:rsidR="00AE5C6F" w:rsidRPr="005D1243" w:rsidRDefault="00AE5C6F" w:rsidP="00AC7850">
            <w:pPr>
              <w:jc w:val="center"/>
              <w:rPr>
                <w:rFonts w:ascii="Comic Sans MS" w:hAnsi="Comic Sans MS" w:cs="David"/>
                <w:b/>
                <w:bCs/>
              </w:rPr>
            </w:pPr>
            <w:r w:rsidRPr="005D1243">
              <w:rPr>
                <w:rFonts w:ascii="Comic Sans MS" w:hAnsi="Comic Sans MS" w:cs="David"/>
                <w:b/>
                <w:bCs/>
              </w:rPr>
              <w:t>Words &amp; Background Concepts</w:t>
            </w:r>
          </w:p>
          <w:p w14:paraId="0589593B" w14:textId="2DD15C39" w:rsidR="00AE5C6F" w:rsidRDefault="00AE5C6F" w:rsidP="00AC7850">
            <w:pPr>
              <w:rPr>
                <w:rFonts w:ascii="Comic Sans MS" w:hAnsi="Comic Sans MS" w:cs="David"/>
                <w:b/>
                <w:bCs/>
                <w:u w:val="single"/>
              </w:rPr>
            </w:pPr>
            <w:proofErr w:type="spellStart"/>
            <w:r w:rsidRPr="005D1243">
              <w:rPr>
                <w:rFonts w:ascii="Comic Sans MS" w:hAnsi="Comic Sans MS" w:cs="David" w:hint="cs"/>
                <w:b/>
                <w:bCs/>
                <w:u w:val="single"/>
              </w:rPr>
              <w:t>D</w:t>
            </w:r>
            <w:r w:rsidRPr="005D1243">
              <w:rPr>
                <w:rFonts w:ascii="Comic Sans MS" w:hAnsi="Comic Sans MS" w:cs="David"/>
                <w:b/>
                <w:bCs/>
                <w:u w:val="single"/>
              </w:rPr>
              <w:t>af</w:t>
            </w:r>
            <w:proofErr w:type="spellEnd"/>
            <w:r w:rsidRPr="005D1243">
              <w:rPr>
                <w:rFonts w:ascii="Comic Sans MS" w:hAnsi="Comic Sans MS" w:cs="David"/>
                <w:b/>
                <w:bCs/>
                <w:u w:val="single"/>
              </w:rPr>
              <w:t xml:space="preserve"> </w:t>
            </w:r>
            <w:r w:rsidRPr="005D1243">
              <w:rPr>
                <w:rFonts w:ascii="Comic Sans MS" w:hAnsi="Comic Sans MS" w:cs="David" w:hint="cs"/>
                <w:b/>
                <w:bCs/>
                <w:u w:val="single"/>
                <w:rtl/>
              </w:rPr>
              <w:t>י</w:t>
            </w:r>
            <w:r>
              <w:rPr>
                <w:rFonts w:ascii="Comic Sans MS" w:hAnsi="Comic Sans MS" w:cs="David" w:hint="cs"/>
                <w:b/>
                <w:bCs/>
                <w:u w:val="single"/>
                <w:rtl/>
              </w:rPr>
              <w:t>א</w:t>
            </w:r>
            <w:r w:rsidR="0068047D">
              <w:rPr>
                <w:rFonts w:ascii="Comic Sans MS" w:hAnsi="Comic Sans MS" w:cs="David" w:hint="cs"/>
                <w:b/>
                <w:bCs/>
                <w:u w:val="single"/>
                <w:rtl/>
              </w:rPr>
              <w:t>:</w:t>
            </w:r>
          </w:p>
          <w:p w14:paraId="76278D5E" w14:textId="54C13276" w:rsidR="009332A4" w:rsidRDefault="00AE5C6F" w:rsidP="00AC7850">
            <w:pPr>
              <w:rPr>
                <w:rFonts w:ascii="Comic Sans MS" w:hAnsi="Comic Sans MS" w:cs="David"/>
              </w:rPr>
            </w:pPr>
            <w:r>
              <w:rPr>
                <w:rFonts w:ascii="Comic Sans MS" w:hAnsi="Comic Sans MS" w:cs="David"/>
                <w:b/>
                <w:bCs/>
              </w:rPr>
              <w:t>Intro:</w:t>
            </w:r>
            <w:r w:rsidR="00CA0450">
              <w:rPr>
                <w:rFonts w:ascii="Comic Sans MS" w:hAnsi="Comic Sans MS" w:cs="David"/>
                <w:b/>
                <w:bCs/>
              </w:rPr>
              <w:t xml:space="preserve"> </w:t>
            </w:r>
            <w:r w:rsidR="00CA0450">
              <w:rPr>
                <w:rFonts w:ascii="Comic Sans MS" w:hAnsi="Comic Sans MS" w:cs="David"/>
              </w:rPr>
              <w:t xml:space="preserve">The </w:t>
            </w:r>
            <w:proofErr w:type="spellStart"/>
            <w:r w:rsidR="00CA0450">
              <w:rPr>
                <w:rFonts w:ascii="Comic Sans MS" w:hAnsi="Comic Sans MS" w:cs="David"/>
              </w:rPr>
              <w:t>Gemara</w:t>
            </w:r>
            <w:proofErr w:type="spellEnd"/>
            <w:r w:rsidR="00CA0450">
              <w:rPr>
                <w:rFonts w:ascii="Comic Sans MS" w:hAnsi="Comic Sans MS" w:cs="David"/>
              </w:rPr>
              <w:t xml:space="preserve"> brings another statement from </w:t>
            </w:r>
            <w:r w:rsidR="00CA0450">
              <w:rPr>
                <w:rFonts w:ascii="Comic Sans MS" w:hAnsi="Comic Sans MS" w:cs="David" w:hint="cs"/>
                <w:rtl/>
              </w:rPr>
              <w:t>עולא בשא ר' אלעזר</w:t>
            </w:r>
            <w:r w:rsidR="00CA0450">
              <w:rPr>
                <w:rFonts w:ascii="Comic Sans MS" w:hAnsi="Comic Sans MS" w:cs="David"/>
              </w:rPr>
              <w:t xml:space="preserve">. </w:t>
            </w:r>
          </w:p>
          <w:p w14:paraId="12B9C9F0" w14:textId="77777777" w:rsidR="0046241F" w:rsidRDefault="0046241F" w:rsidP="00AC7850">
            <w:pPr>
              <w:rPr>
                <w:rFonts w:ascii="Comic Sans MS" w:hAnsi="Comic Sans MS" w:cs="David"/>
              </w:rPr>
            </w:pPr>
          </w:p>
          <w:p w14:paraId="0130F066" w14:textId="7C84B355" w:rsidR="00AE5C6F" w:rsidRDefault="00CA0450" w:rsidP="00AC7850">
            <w:pPr>
              <w:rPr>
                <w:rFonts w:ascii="Comic Sans MS" w:hAnsi="Comic Sans MS" w:cs="David"/>
              </w:rPr>
            </w:pPr>
            <w:r w:rsidRPr="009332A4">
              <w:rPr>
                <w:rFonts w:ascii="Comic Sans MS" w:hAnsi="Comic Sans MS" w:cs="David"/>
                <w:b/>
                <w:bCs/>
              </w:rPr>
              <w:t>Background</w:t>
            </w:r>
            <w:r>
              <w:rPr>
                <w:rFonts w:ascii="Comic Sans MS" w:hAnsi="Comic Sans MS" w:cs="David"/>
              </w:rPr>
              <w:t xml:space="preserve">: </w:t>
            </w:r>
            <w:r w:rsidR="009332A4">
              <w:rPr>
                <w:rFonts w:ascii="Comic Sans MS" w:hAnsi="Comic Sans MS" w:cs="David"/>
              </w:rPr>
              <w:t xml:space="preserve">In general, in a case where the </w:t>
            </w:r>
            <w:r w:rsidR="009332A4">
              <w:rPr>
                <w:rFonts w:ascii="Comic Sans MS" w:hAnsi="Comic Sans MS" w:cs="David" w:hint="cs"/>
                <w:rtl/>
              </w:rPr>
              <w:t>לוה</w:t>
            </w:r>
            <w:r w:rsidR="009332A4">
              <w:rPr>
                <w:rFonts w:ascii="Comic Sans MS" w:hAnsi="Comic Sans MS" w:cs="David"/>
              </w:rPr>
              <w:t xml:space="preserve"> (borrower) died, </w:t>
            </w:r>
            <w:proofErr w:type="gramStart"/>
            <w:r w:rsidR="009332A4">
              <w:rPr>
                <w:rFonts w:ascii="Comic Sans MS" w:hAnsi="Comic Sans MS" w:cs="David"/>
              </w:rPr>
              <w:t xml:space="preserve">the  </w:t>
            </w:r>
            <w:r w:rsidR="009332A4">
              <w:rPr>
                <w:rFonts w:ascii="Comic Sans MS" w:hAnsi="Comic Sans MS" w:cs="David" w:hint="cs"/>
                <w:rtl/>
              </w:rPr>
              <w:t>מלוה</w:t>
            </w:r>
            <w:proofErr w:type="gramEnd"/>
            <w:r w:rsidR="009332A4">
              <w:rPr>
                <w:rFonts w:ascii="Comic Sans MS" w:hAnsi="Comic Sans MS" w:cs="David"/>
              </w:rPr>
              <w:t xml:space="preserve"> (lender) </w:t>
            </w:r>
            <w:proofErr w:type="spellStart"/>
            <w:r w:rsidR="009332A4">
              <w:rPr>
                <w:rFonts w:ascii="Comic Sans MS" w:hAnsi="Comic Sans MS" w:cs="David"/>
              </w:rPr>
              <w:t>can not</w:t>
            </w:r>
            <w:proofErr w:type="spellEnd"/>
            <w:r w:rsidR="009332A4">
              <w:rPr>
                <w:rFonts w:ascii="Comic Sans MS" w:hAnsi="Comic Sans MS" w:cs="David"/>
              </w:rPr>
              <w:t xml:space="preserve"> collect from the property of the </w:t>
            </w:r>
            <w:r w:rsidR="009332A4">
              <w:rPr>
                <w:rFonts w:ascii="Comic Sans MS" w:hAnsi="Comic Sans MS" w:cs="David" w:hint="cs"/>
                <w:rtl/>
              </w:rPr>
              <w:t>יתומים</w:t>
            </w:r>
            <w:r w:rsidR="009332A4">
              <w:rPr>
                <w:rFonts w:ascii="Comic Sans MS" w:hAnsi="Comic Sans MS" w:cs="David"/>
              </w:rPr>
              <w:t xml:space="preserve"> (orphans) unless they have land</w:t>
            </w:r>
            <w:r w:rsidR="00E0591F">
              <w:rPr>
                <w:rFonts w:ascii="Comic Sans MS" w:hAnsi="Comic Sans MS" w:cs="David"/>
              </w:rPr>
              <w:t xml:space="preserve"> but he </w:t>
            </w:r>
            <w:proofErr w:type="spellStart"/>
            <w:r w:rsidR="00E0591F">
              <w:rPr>
                <w:rFonts w:ascii="Comic Sans MS" w:hAnsi="Comic Sans MS" w:cs="David"/>
              </w:rPr>
              <w:t>can not</w:t>
            </w:r>
            <w:proofErr w:type="spellEnd"/>
            <w:r w:rsidR="00E0591F">
              <w:rPr>
                <w:rFonts w:ascii="Comic Sans MS" w:hAnsi="Comic Sans MS" w:cs="David"/>
              </w:rPr>
              <w:t xml:space="preserve"> collect </w:t>
            </w:r>
            <w:r w:rsidR="00E0591F">
              <w:rPr>
                <w:rFonts w:ascii="Comic Sans MS" w:hAnsi="Comic Sans MS" w:cs="David" w:hint="cs"/>
                <w:rtl/>
              </w:rPr>
              <w:t>מטלטלין</w:t>
            </w:r>
            <w:r w:rsidR="00E0591F">
              <w:rPr>
                <w:rFonts w:ascii="Comic Sans MS" w:hAnsi="Comic Sans MS" w:cs="David"/>
              </w:rPr>
              <w:t xml:space="preserve"> (movable objects). The </w:t>
            </w:r>
            <w:proofErr w:type="spellStart"/>
            <w:r w:rsidR="00E0591F">
              <w:rPr>
                <w:rFonts w:ascii="Comic Sans MS" w:hAnsi="Comic Sans MS" w:cs="David"/>
              </w:rPr>
              <w:t>Gemara</w:t>
            </w:r>
            <w:proofErr w:type="spellEnd"/>
            <w:r w:rsidR="00E0591F">
              <w:rPr>
                <w:rFonts w:ascii="Comic Sans MS" w:hAnsi="Comic Sans MS" w:cs="David"/>
              </w:rPr>
              <w:t xml:space="preserve"> is going to discuss if</w:t>
            </w:r>
            <w:r w:rsidR="0046241F">
              <w:rPr>
                <w:rFonts w:ascii="Comic Sans MS" w:hAnsi="Comic Sans MS" w:cs="David"/>
              </w:rPr>
              <w:t xml:space="preserve"> the </w:t>
            </w:r>
            <w:r w:rsidR="0046241F">
              <w:rPr>
                <w:rFonts w:ascii="Comic Sans MS" w:hAnsi="Comic Sans MS" w:cs="David" w:hint="cs"/>
                <w:rtl/>
              </w:rPr>
              <w:t>מלוה</w:t>
            </w:r>
            <w:r w:rsidR="0046241F">
              <w:rPr>
                <w:rFonts w:ascii="Comic Sans MS" w:hAnsi="Comic Sans MS" w:cs="David"/>
              </w:rPr>
              <w:t xml:space="preserve"> can collect</w:t>
            </w:r>
            <w:r w:rsidR="00E0591F">
              <w:rPr>
                <w:rFonts w:ascii="Comic Sans MS" w:hAnsi="Comic Sans MS" w:cs="David"/>
              </w:rPr>
              <w:t xml:space="preserve"> </w:t>
            </w:r>
            <w:r w:rsidR="00E0591F">
              <w:rPr>
                <w:rFonts w:ascii="Comic Sans MS" w:hAnsi="Comic Sans MS" w:cs="David" w:hint="cs"/>
                <w:rtl/>
              </w:rPr>
              <w:t>עבדים</w:t>
            </w:r>
            <w:r w:rsidR="00E0591F">
              <w:rPr>
                <w:rFonts w:ascii="Comic Sans MS" w:hAnsi="Comic Sans MS" w:cs="David"/>
              </w:rPr>
              <w:t xml:space="preserve"> </w:t>
            </w:r>
            <w:r w:rsidR="0046241F">
              <w:rPr>
                <w:rFonts w:ascii="Comic Sans MS" w:hAnsi="Comic Sans MS" w:cs="David"/>
              </w:rPr>
              <w:t>which depends on whether they have</w:t>
            </w:r>
            <w:r w:rsidR="00E0591F">
              <w:rPr>
                <w:rFonts w:ascii="Comic Sans MS" w:hAnsi="Comic Sans MS" w:cs="David"/>
              </w:rPr>
              <w:t xml:space="preserve"> the status of </w:t>
            </w:r>
            <w:r w:rsidR="00E0591F">
              <w:rPr>
                <w:rFonts w:ascii="Comic Sans MS" w:hAnsi="Comic Sans MS" w:cs="David" w:hint="cs"/>
                <w:rtl/>
              </w:rPr>
              <w:t>קרקע</w:t>
            </w:r>
            <w:r w:rsidR="00E0591F">
              <w:rPr>
                <w:rFonts w:ascii="Comic Sans MS" w:hAnsi="Comic Sans MS" w:cs="David"/>
              </w:rPr>
              <w:t xml:space="preserve"> or </w:t>
            </w:r>
            <w:r w:rsidR="00E0591F">
              <w:rPr>
                <w:rFonts w:ascii="Comic Sans MS" w:hAnsi="Comic Sans MS" w:cs="David" w:hint="cs"/>
                <w:rtl/>
              </w:rPr>
              <w:t>מטלטלין</w:t>
            </w:r>
            <w:r w:rsidR="00E0591F">
              <w:rPr>
                <w:rFonts w:ascii="Comic Sans MS" w:hAnsi="Comic Sans MS" w:cs="David"/>
              </w:rPr>
              <w:t>?</w:t>
            </w:r>
          </w:p>
          <w:p w14:paraId="09E0B819" w14:textId="0D034012" w:rsidR="0046241F" w:rsidRDefault="0046241F" w:rsidP="00AC7850">
            <w:pPr>
              <w:rPr>
                <w:rFonts w:ascii="Comic Sans MS" w:hAnsi="Comic Sans MS" w:cs="David"/>
              </w:rPr>
            </w:pPr>
          </w:p>
          <w:p w14:paraId="50BDB3BA" w14:textId="7B4F8114" w:rsidR="0046241F" w:rsidRDefault="0046241F" w:rsidP="00AC7850">
            <w:pPr>
              <w:rPr>
                <w:rFonts w:ascii="Comic Sans MS" w:hAnsi="Comic Sans MS" w:cs="David"/>
              </w:rPr>
            </w:pPr>
            <w:r>
              <w:rPr>
                <w:rFonts w:ascii="Comic Sans MS" w:hAnsi="Comic Sans MS" w:cs="David"/>
              </w:rPr>
              <w:t xml:space="preserve">1. </w:t>
            </w:r>
            <w:r w:rsidR="0068047D" w:rsidRPr="0068047D">
              <w:rPr>
                <w:rFonts w:ascii="Comic Sans MS" w:hAnsi="Comic Sans MS" w:cs="David" w:hint="cs"/>
                <w:b/>
                <w:bCs/>
                <w:rtl/>
              </w:rPr>
              <w:t>מיתמי</w:t>
            </w:r>
            <w:r w:rsidR="0068047D">
              <w:rPr>
                <w:rFonts w:ascii="Comic Sans MS" w:hAnsi="Comic Sans MS" w:cs="David"/>
              </w:rPr>
              <w:t>- from orphans</w:t>
            </w:r>
          </w:p>
          <w:p w14:paraId="3417CEC2" w14:textId="19FED284" w:rsidR="0068047D" w:rsidRDefault="0068047D" w:rsidP="00AC7850">
            <w:pPr>
              <w:rPr>
                <w:rFonts w:ascii="Comic Sans MS" w:hAnsi="Comic Sans MS" w:cs="David"/>
              </w:rPr>
            </w:pPr>
            <w:r>
              <w:rPr>
                <w:rFonts w:ascii="Comic Sans MS" w:hAnsi="Comic Sans MS" w:cs="David"/>
                <w:b/>
                <w:bCs/>
              </w:rPr>
              <w:t>2</w:t>
            </w:r>
            <w:r w:rsidRPr="0068047D">
              <w:rPr>
                <w:rFonts w:ascii="Comic Sans MS" w:hAnsi="Comic Sans MS" w:cs="David"/>
              </w:rPr>
              <w:t>.</w:t>
            </w:r>
            <w:r>
              <w:rPr>
                <w:rFonts w:ascii="Comic Sans MS" w:hAnsi="Comic Sans MS" w:cs="David"/>
              </w:rPr>
              <w:t xml:space="preserve"> </w:t>
            </w:r>
            <w:r w:rsidRPr="0068047D">
              <w:rPr>
                <w:rFonts w:ascii="Comic Sans MS" w:hAnsi="Comic Sans MS" w:cs="David" w:hint="cs"/>
                <w:b/>
                <w:bCs/>
                <w:rtl/>
              </w:rPr>
              <w:t>גלימא</w:t>
            </w:r>
            <w:r>
              <w:rPr>
                <w:rFonts w:ascii="Comic Sans MS" w:hAnsi="Comic Sans MS" w:cs="David"/>
              </w:rPr>
              <w:t xml:space="preserve">- </w:t>
            </w:r>
            <w:proofErr w:type="spellStart"/>
            <w:r>
              <w:rPr>
                <w:rFonts w:ascii="Comic Sans MS" w:hAnsi="Comic Sans MS" w:cs="David"/>
              </w:rPr>
              <w:t>cloack</w:t>
            </w:r>
            <w:proofErr w:type="spellEnd"/>
          </w:p>
          <w:p w14:paraId="5FDEE2B9" w14:textId="495A64D3" w:rsidR="0068047D" w:rsidRDefault="0068047D" w:rsidP="00AC7850">
            <w:pPr>
              <w:rPr>
                <w:rFonts w:ascii="Comic Sans MS" w:hAnsi="Comic Sans MS" w:cs="David" w:hint="cs"/>
              </w:rPr>
            </w:pPr>
            <w:r>
              <w:rPr>
                <w:rFonts w:ascii="Comic Sans MS" w:hAnsi="Comic Sans MS" w:cs="David"/>
              </w:rPr>
              <w:t xml:space="preserve">3. </w:t>
            </w:r>
            <w:r w:rsidRPr="0068047D">
              <w:rPr>
                <w:rFonts w:ascii="Comic Sans MS" w:hAnsi="Comic Sans MS" w:cs="David" w:hint="cs"/>
                <w:b/>
                <w:bCs/>
                <w:rtl/>
              </w:rPr>
              <w:t>כתפיה</w:t>
            </w:r>
            <w:r>
              <w:rPr>
                <w:rFonts w:ascii="Comic Sans MS" w:hAnsi="Comic Sans MS" w:cs="David"/>
              </w:rPr>
              <w:t>- shoulders</w:t>
            </w:r>
          </w:p>
          <w:p w14:paraId="5C951697" w14:textId="7E4F4A0A" w:rsidR="0046241F" w:rsidRDefault="00825435" w:rsidP="00AC7850">
            <w:pPr>
              <w:rPr>
                <w:rFonts w:ascii="Comic Sans MS" w:hAnsi="Comic Sans MS" w:cs="David"/>
              </w:rPr>
            </w:pPr>
            <w:r>
              <w:rPr>
                <w:rFonts w:ascii="Comic Sans MS" w:hAnsi="Comic Sans MS" w:cs="David"/>
              </w:rPr>
              <w:t xml:space="preserve">4. </w:t>
            </w:r>
            <w:r w:rsidRPr="00825435">
              <w:rPr>
                <w:rFonts w:ascii="Comic Sans MS" w:hAnsi="Comic Sans MS" w:cs="David" w:hint="cs"/>
                <w:b/>
                <w:bCs/>
                <w:rtl/>
              </w:rPr>
              <w:t>אפותיקי</w:t>
            </w:r>
            <w:r>
              <w:rPr>
                <w:rFonts w:ascii="Comic Sans MS" w:hAnsi="Comic Sans MS" w:cs="David"/>
              </w:rPr>
              <w:t xml:space="preserve">- </w:t>
            </w:r>
            <w:proofErr w:type="spellStart"/>
            <w:r>
              <w:rPr>
                <w:rFonts w:ascii="Comic Sans MS" w:hAnsi="Comic Sans MS" w:cs="David"/>
              </w:rPr>
              <w:t>apotiki</w:t>
            </w:r>
            <w:proofErr w:type="spellEnd"/>
            <w:r>
              <w:rPr>
                <w:rFonts w:ascii="Comic Sans MS" w:hAnsi="Comic Sans MS" w:cs="David"/>
              </w:rPr>
              <w:t xml:space="preserve">. </w:t>
            </w:r>
            <w:proofErr w:type="spellStart"/>
            <w:r>
              <w:rPr>
                <w:rFonts w:ascii="Comic Sans MS" w:hAnsi="Comic Sans MS" w:cs="David"/>
              </w:rPr>
              <w:t>Rashi</w:t>
            </w:r>
            <w:proofErr w:type="spellEnd"/>
            <w:r>
              <w:rPr>
                <w:rFonts w:ascii="Comic Sans MS" w:hAnsi="Comic Sans MS" w:cs="David"/>
              </w:rPr>
              <w:t xml:space="preserve"> explains this is an acr</w:t>
            </w:r>
            <w:r w:rsidR="00B71B6F">
              <w:rPr>
                <w:rFonts w:ascii="Comic Sans MS" w:hAnsi="Comic Sans MS" w:cs="David"/>
              </w:rPr>
              <w:t xml:space="preserve">onym </w:t>
            </w:r>
            <w:proofErr w:type="gramStart"/>
            <w:r w:rsidR="00B71B6F">
              <w:rPr>
                <w:rFonts w:ascii="Comic Sans MS" w:hAnsi="Comic Sans MS" w:cs="David"/>
              </w:rPr>
              <w:t xml:space="preserve">for  </w:t>
            </w:r>
            <w:r w:rsidR="00B71B6F">
              <w:rPr>
                <w:rFonts w:ascii="Comic Sans MS" w:hAnsi="Comic Sans MS" w:cs="David" w:hint="cs"/>
                <w:rtl/>
              </w:rPr>
              <w:t>אפה</w:t>
            </w:r>
            <w:proofErr w:type="gramEnd"/>
            <w:r w:rsidR="00B71B6F">
              <w:rPr>
                <w:rFonts w:ascii="Comic Sans MS" w:hAnsi="Comic Sans MS" w:cs="David" w:hint="cs"/>
                <w:rtl/>
              </w:rPr>
              <w:t xml:space="preserve"> תהא קאי</w:t>
            </w:r>
            <w:r w:rsidR="00B71B6F">
              <w:rPr>
                <w:rFonts w:ascii="Comic Sans MS" w:hAnsi="Comic Sans MS" w:cs="David"/>
              </w:rPr>
              <w:t xml:space="preserve"> which means “you (the </w:t>
            </w:r>
            <w:r w:rsidR="00B71B6F">
              <w:rPr>
                <w:rFonts w:ascii="Comic Sans MS" w:hAnsi="Comic Sans MS" w:cs="David" w:hint="cs"/>
                <w:rtl/>
              </w:rPr>
              <w:t>מלוה</w:t>
            </w:r>
            <w:r w:rsidR="00B71B6F">
              <w:rPr>
                <w:rFonts w:ascii="Comic Sans MS" w:hAnsi="Comic Sans MS" w:cs="David"/>
              </w:rPr>
              <w:t xml:space="preserve">) will stand here”. In this situation, the </w:t>
            </w:r>
            <w:r w:rsidR="00B71B6F">
              <w:rPr>
                <w:rFonts w:ascii="Comic Sans MS" w:hAnsi="Comic Sans MS" w:cs="David" w:hint="cs"/>
                <w:rtl/>
              </w:rPr>
              <w:t>לוה</w:t>
            </w:r>
            <w:r w:rsidR="00B71B6F">
              <w:rPr>
                <w:rFonts w:ascii="Comic Sans MS" w:hAnsi="Comic Sans MS" w:cs="David"/>
              </w:rPr>
              <w:t xml:space="preserve"> </w:t>
            </w:r>
            <w:r w:rsidR="00C539EE">
              <w:rPr>
                <w:rFonts w:ascii="Comic Sans MS" w:hAnsi="Comic Sans MS" w:cs="David"/>
              </w:rPr>
              <w:t xml:space="preserve">specifically designated certain property for the </w:t>
            </w:r>
            <w:r w:rsidR="00C539EE">
              <w:rPr>
                <w:rFonts w:ascii="Comic Sans MS" w:hAnsi="Comic Sans MS" w:cs="David" w:hint="cs"/>
                <w:rtl/>
              </w:rPr>
              <w:t>מלוה</w:t>
            </w:r>
            <w:r w:rsidR="00C539EE">
              <w:rPr>
                <w:rFonts w:ascii="Comic Sans MS" w:hAnsi="Comic Sans MS" w:cs="David"/>
              </w:rPr>
              <w:t xml:space="preserve"> to collect from in a case where he can not pay him back with anything else. </w:t>
            </w:r>
          </w:p>
          <w:p w14:paraId="42D8680E" w14:textId="02917C49" w:rsidR="0027329A" w:rsidRDefault="0027329A" w:rsidP="00AC7850">
            <w:pPr>
              <w:rPr>
                <w:rFonts w:ascii="Comic Sans MS" w:hAnsi="Comic Sans MS" w:cs="David"/>
              </w:rPr>
            </w:pPr>
            <w:r w:rsidRPr="0027329A">
              <w:rPr>
                <w:rFonts w:ascii="Comic Sans MS" w:hAnsi="Comic Sans MS" w:cs="David"/>
                <w:b/>
                <w:bCs/>
              </w:rPr>
              <w:t xml:space="preserve">5. </w:t>
            </w:r>
            <w:r w:rsidRPr="0027329A">
              <w:rPr>
                <w:rFonts w:ascii="Comic Sans MS" w:hAnsi="Comic Sans MS" w:cs="David" w:hint="cs"/>
                <w:b/>
                <w:bCs/>
                <w:rtl/>
              </w:rPr>
              <w:t>אית ליה קלא</w:t>
            </w:r>
            <w:r>
              <w:rPr>
                <w:rFonts w:ascii="Comic Sans MS" w:hAnsi="Comic Sans MS" w:cs="David"/>
              </w:rPr>
              <w:t xml:space="preserve">- lit. “it has a voice” </w:t>
            </w:r>
            <w:proofErr w:type="spellStart"/>
            <w:r>
              <w:rPr>
                <w:rFonts w:ascii="Comic Sans MS" w:hAnsi="Comic Sans MS" w:cs="David"/>
              </w:rPr>
              <w:t>i.e</w:t>
            </w:r>
            <w:proofErr w:type="spellEnd"/>
            <w:r>
              <w:rPr>
                <w:rFonts w:ascii="Comic Sans MS" w:hAnsi="Comic Sans MS" w:cs="David"/>
              </w:rPr>
              <w:t xml:space="preserve"> it becomes public knowledge</w:t>
            </w:r>
          </w:p>
          <w:p w14:paraId="2EA8A62B" w14:textId="733CB47E" w:rsidR="00AE5C6F" w:rsidRPr="00D740E6" w:rsidRDefault="00AE5C6F" w:rsidP="00D740E6">
            <w:pPr>
              <w:rPr>
                <w:rFonts w:ascii="Comic Sans MS" w:hAnsi="Comic Sans MS" w:cs="David"/>
                <w:b/>
                <w:bCs/>
                <w:u w:val="single"/>
              </w:rPr>
            </w:pPr>
          </w:p>
          <w:p w14:paraId="16FB91AC" w14:textId="77777777" w:rsidR="00AE5C6F" w:rsidRPr="005D1243" w:rsidRDefault="00AE5C6F" w:rsidP="00AC7850">
            <w:pPr>
              <w:jc w:val="center"/>
              <w:rPr>
                <w:rFonts w:ascii="Comic Sans MS" w:hAnsi="Comic Sans MS" w:cs="David"/>
                <w:b/>
                <w:bCs/>
              </w:rPr>
            </w:pPr>
            <w:r w:rsidRPr="005D1243">
              <w:rPr>
                <w:rFonts w:ascii="Comic Sans MS" w:hAnsi="Comic Sans MS" w:cs="David" w:hint="cs"/>
                <w:b/>
                <w:bCs/>
              </w:rPr>
              <w:t>Q</w:t>
            </w:r>
            <w:r w:rsidRPr="005D1243">
              <w:rPr>
                <w:rFonts w:ascii="Comic Sans MS" w:hAnsi="Comic Sans MS" w:cs="David"/>
                <w:b/>
                <w:bCs/>
              </w:rPr>
              <w:t xml:space="preserve">uestions to think about on </w:t>
            </w:r>
            <w:r w:rsidRPr="005D1243">
              <w:rPr>
                <w:rFonts w:ascii="Comic Sans MS" w:hAnsi="Comic Sans MS" w:cs="David" w:hint="cs"/>
                <w:b/>
                <w:bCs/>
                <w:rtl/>
              </w:rPr>
              <w:t>י</w:t>
            </w:r>
            <w:r>
              <w:rPr>
                <w:rFonts w:ascii="Comic Sans MS" w:hAnsi="Comic Sans MS" w:cs="David" w:hint="cs"/>
                <w:b/>
                <w:bCs/>
                <w:rtl/>
              </w:rPr>
              <w:t>א</w:t>
            </w:r>
            <w:r w:rsidRPr="005D1243">
              <w:rPr>
                <w:rFonts w:ascii="Comic Sans MS" w:hAnsi="Comic Sans MS" w:cs="David" w:hint="cs"/>
                <w:b/>
                <w:bCs/>
                <w:rtl/>
              </w:rPr>
              <w:t>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E5C6F" w:rsidRPr="005D1243" w14:paraId="2F5D41DA" w14:textId="77777777" w:rsidTr="00AC7850">
              <w:tc>
                <w:tcPr>
                  <w:tcW w:w="9124" w:type="dxa"/>
                </w:tcPr>
                <w:p w14:paraId="66E393A8" w14:textId="11D0DCE4" w:rsidR="00AE5C6F" w:rsidRDefault="00F465A0" w:rsidP="00F465A0">
                  <w:pPr>
                    <w:rPr>
                      <w:rFonts w:ascii="Comic Sans MS" w:hAnsi="Comic Sans MS" w:cs="David"/>
                    </w:rPr>
                  </w:pPr>
                  <w:r>
                    <w:rPr>
                      <w:rFonts w:ascii="Comic Sans MS" w:hAnsi="Comic Sans MS" w:cs="David"/>
                    </w:rPr>
                    <w:t xml:space="preserve">1. </w:t>
                  </w:r>
                  <w:r w:rsidR="00A14FCB">
                    <w:rPr>
                      <w:rFonts w:ascii="Comic Sans MS" w:hAnsi="Comic Sans MS" w:cs="David"/>
                    </w:rPr>
                    <w:t xml:space="preserve">Under which circumstances did </w:t>
                  </w:r>
                  <w:r w:rsidR="00A14FCB">
                    <w:rPr>
                      <w:rFonts w:ascii="Comic Sans MS" w:hAnsi="Comic Sans MS" w:cs="David" w:hint="cs"/>
                      <w:rtl/>
                    </w:rPr>
                    <w:t>רבא</w:t>
                  </w:r>
                  <w:r w:rsidR="00A14FCB">
                    <w:rPr>
                      <w:rFonts w:ascii="Comic Sans MS" w:hAnsi="Comic Sans MS" w:cs="David"/>
                    </w:rPr>
                    <w:t xml:space="preserve"> allow a </w:t>
                  </w:r>
                  <w:r w:rsidR="00A14FCB">
                    <w:rPr>
                      <w:rFonts w:ascii="Comic Sans MS" w:hAnsi="Comic Sans MS" w:cs="David" w:hint="cs"/>
                      <w:rtl/>
                    </w:rPr>
                    <w:t>מלוה</w:t>
                  </w:r>
                  <w:r w:rsidR="00A14FCB">
                    <w:rPr>
                      <w:rFonts w:ascii="Comic Sans MS" w:hAnsi="Comic Sans MS" w:cs="David"/>
                    </w:rPr>
                    <w:t xml:space="preserve"> to collect a </w:t>
                  </w:r>
                  <w:r w:rsidR="006D6407">
                    <w:rPr>
                      <w:rFonts w:ascii="Comic Sans MS" w:hAnsi="Comic Sans MS" w:cs="David" w:hint="cs"/>
                      <w:rtl/>
                    </w:rPr>
                    <w:t>עבד</w:t>
                  </w:r>
                  <w:r w:rsidR="006D6407">
                    <w:rPr>
                      <w:rFonts w:ascii="Comic Sans MS" w:hAnsi="Comic Sans MS" w:cs="David"/>
                    </w:rPr>
                    <w:t xml:space="preserve"> from </w:t>
                  </w:r>
                  <w:r w:rsidR="00E70451">
                    <w:rPr>
                      <w:rFonts w:ascii="Comic Sans MS" w:hAnsi="Comic Sans MS" w:cs="David" w:hint="cs"/>
                      <w:rtl/>
                    </w:rPr>
                    <w:t>יתמי</w:t>
                  </w:r>
                  <w:r w:rsidR="00E70451">
                    <w:rPr>
                      <w:rFonts w:ascii="Comic Sans MS" w:hAnsi="Comic Sans MS" w:cs="David"/>
                    </w:rPr>
                    <w:t>?</w:t>
                  </w:r>
                </w:p>
                <w:p w14:paraId="14B6D7B8" w14:textId="37B525E5" w:rsidR="00E70451" w:rsidRDefault="00E70451" w:rsidP="00F465A0">
                  <w:pPr>
                    <w:rPr>
                      <w:rFonts w:ascii="Comic Sans MS" w:hAnsi="Comic Sans MS" w:cs="David"/>
                    </w:rPr>
                  </w:pPr>
                  <w:r>
                    <w:rPr>
                      <w:rFonts w:ascii="Comic Sans MS" w:hAnsi="Comic Sans MS" w:cs="David"/>
                    </w:rPr>
                    <w:t xml:space="preserve">2. What is the reason there is a difference b/t a </w:t>
                  </w:r>
                  <w:r>
                    <w:rPr>
                      <w:rFonts w:ascii="Comic Sans MS" w:hAnsi="Comic Sans MS" w:cs="David" w:hint="cs"/>
                      <w:rtl/>
                    </w:rPr>
                    <w:t>שור</w:t>
                  </w:r>
                  <w:r>
                    <w:rPr>
                      <w:rFonts w:ascii="Comic Sans MS" w:hAnsi="Comic Sans MS" w:cs="David"/>
                    </w:rPr>
                    <w:t xml:space="preserve"> and </w:t>
                  </w:r>
                  <w:r>
                    <w:rPr>
                      <w:rFonts w:ascii="Comic Sans MS" w:hAnsi="Comic Sans MS" w:cs="David" w:hint="cs"/>
                      <w:rtl/>
                    </w:rPr>
                    <w:t>עבד</w:t>
                  </w:r>
                  <w:r>
                    <w:rPr>
                      <w:rFonts w:ascii="Comic Sans MS" w:hAnsi="Comic Sans MS" w:cs="David"/>
                    </w:rPr>
                    <w:t xml:space="preserve"> in the case of an </w:t>
                  </w:r>
                  <w:r>
                    <w:rPr>
                      <w:rFonts w:ascii="Comic Sans MS" w:hAnsi="Comic Sans MS" w:cs="David" w:hint="cs"/>
                      <w:rtl/>
                    </w:rPr>
                    <w:t>אפותיקי</w:t>
                  </w:r>
                  <w:r>
                    <w:rPr>
                      <w:rFonts w:ascii="Comic Sans MS" w:hAnsi="Comic Sans MS" w:cs="David"/>
                    </w:rPr>
                    <w:t>?</w:t>
                  </w:r>
                </w:p>
                <w:p w14:paraId="3B7BA552" w14:textId="77777777" w:rsidR="00E70451" w:rsidRPr="00F465A0" w:rsidRDefault="00E70451" w:rsidP="00F465A0">
                  <w:pPr>
                    <w:rPr>
                      <w:rFonts w:ascii="Comic Sans MS" w:hAnsi="Comic Sans MS" w:cs="David"/>
                    </w:rPr>
                  </w:pPr>
                </w:p>
                <w:p w14:paraId="2B5F7854" w14:textId="22CA1C21" w:rsidR="009D2A2D" w:rsidRPr="00E70451" w:rsidRDefault="009D2A2D" w:rsidP="00E70451">
                  <w:pPr>
                    <w:rPr>
                      <w:rFonts w:ascii="Comic Sans MS" w:hAnsi="Comic Sans MS" w:cs="David" w:hint="cs"/>
                      <w:rtl/>
                    </w:rPr>
                  </w:pPr>
                  <w:r w:rsidRPr="00E70451">
                    <w:rPr>
                      <w:rFonts w:ascii="Comic Sans MS" w:hAnsi="Comic Sans MS" w:cs="David"/>
                      <w:b/>
                      <w:bCs/>
                    </w:rPr>
                    <w:t>Extra</w:t>
                  </w:r>
                  <w:r w:rsidRPr="00E70451">
                    <w:rPr>
                      <w:rFonts w:ascii="Comic Sans MS" w:hAnsi="Comic Sans MS" w:cs="David"/>
                    </w:rPr>
                    <w:t xml:space="preserve"> </w:t>
                  </w:r>
                  <w:proofErr w:type="spellStart"/>
                  <w:r w:rsidRPr="00E70451">
                    <w:rPr>
                      <w:rFonts w:ascii="Comic Sans MS" w:hAnsi="Comic Sans MS" w:cs="David"/>
                      <w:b/>
                      <w:bCs/>
                    </w:rPr>
                    <w:t>Iyun</w:t>
                  </w:r>
                  <w:proofErr w:type="spellEnd"/>
                  <w:r w:rsidRPr="00E70451">
                    <w:rPr>
                      <w:rFonts w:ascii="Comic Sans MS" w:hAnsi="Comic Sans MS" w:cs="David"/>
                    </w:rPr>
                    <w:t xml:space="preserve">: </w:t>
                  </w:r>
                  <w:r w:rsidR="00E70451">
                    <w:rPr>
                      <w:rFonts w:ascii="Comic Sans MS" w:hAnsi="Comic Sans MS" w:cs="David"/>
                    </w:rPr>
                    <w:t xml:space="preserve">Is it always true you can collect the </w:t>
                  </w:r>
                  <w:r w:rsidR="00E70451">
                    <w:rPr>
                      <w:rFonts w:ascii="Comic Sans MS" w:hAnsi="Comic Sans MS" w:cs="David" w:hint="cs"/>
                      <w:rtl/>
                    </w:rPr>
                    <w:t>גלימא</w:t>
                  </w:r>
                  <w:r w:rsidR="00E70451">
                    <w:rPr>
                      <w:rFonts w:ascii="Comic Sans MS" w:hAnsi="Comic Sans MS" w:cs="David"/>
                    </w:rPr>
                    <w:t xml:space="preserve"> of the </w:t>
                  </w:r>
                  <w:r w:rsidR="00E70451">
                    <w:rPr>
                      <w:rFonts w:ascii="Comic Sans MS" w:hAnsi="Comic Sans MS" w:cs="David" w:hint="cs"/>
                      <w:rtl/>
                    </w:rPr>
                    <w:t>לוה</w:t>
                  </w:r>
                  <w:r w:rsidR="00E70451">
                    <w:rPr>
                      <w:rFonts w:ascii="Comic Sans MS" w:hAnsi="Comic Sans MS" w:cs="David"/>
                    </w:rPr>
                    <w:t xml:space="preserve">? </w:t>
                  </w:r>
                  <w:proofErr w:type="spellStart"/>
                  <w:r w:rsidR="00E70451">
                    <w:rPr>
                      <w:rFonts w:ascii="Comic Sans MS" w:hAnsi="Comic Sans MS" w:cs="David"/>
                    </w:rPr>
                    <w:t>Tosafos</w:t>
                  </w:r>
                  <w:proofErr w:type="spellEnd"/>
                  <w:r w:rsidR="00E70451">
                    <w:rPr>
                      <w:rFonts w:ascii="Comic Sans MS" w:hAnsi="Comic Sans MS" w:cs="David"/>
                    </w:rPr>
                    <w:t xml:space="preserve"> </w:t>
                  </w:r>
                  <w:proofErr w:type="spellStart"/>
                  <w:r w:rsidR="00E70451">
                    <w:rPr>
                      <w:rFonts w:ascii="Comic Sans MS" w:hAnsi="Comic Sans MS" w:cs="David"/>
                    </w:rPr>
                    <w:t>d’h</w:t>
                  </w:r>
                  <w:proofErr w:type="spellEnd"/>
                  <w:r w:rsidR="00E70451">
                    <w:rPr>
                      <w:rFonts w:ascii="Comic Sans MS" w:hAnsi="Comic Sans MS" w:cs="David"/>
                    </w:rPr>
                    <w:t xml:space="preserve"> </w:t>
                  </w:r>
                  <w:r w:rsidR="00E70451">
                    <w:rPr>
                      <w:rFonts w:ascii="Comic Sans MS" w:hAnsi="Comic Sans MS" w:cs="David" w:hint="cs"/>
                      <w:rtl/>
                    </w:rPr>
                    <w:t>אפילו</w:t>
                  </w:r>
                </w:p>
                <w:p w14:paraId="6A0A7CA9" w14:textId="77777777" w:rsidR="00AE5C6F" w:rsidRPr="005D1243" w:rsidRDefault="00AE5C6F" w:rsidP="00AC7850">
                  <w:pPr>
                    <w:pStyle w:val="ListParagraph"/>
                    <w:rPr>
                      <w:rFonts w:ascii="Comic Sans MS" w:hAnsi="Comic Sans MS" w:cs="David"/>
                    </w:rPr>
                  </w:pPr>
                </w:p>
              </w:tc>
            </w:tr>
          </w:tbl>
          <w:p w14:paraId="27B41599" w14:textId="77777777" w:rsidR="00AE5C6F" w:rsidRPr="005D1243" w:rsidRDefault="00AE5C6F" w:rsidP="00AC7850">
            <w:pPr>
              <w:rPr>
                <w:rFonts w:ascii="Comic Sans MS" w:hAnsi="Comic Sans MS" w:cs="David"/>
                <w:rtl/>
              </w:rPr>
            </w:pPr>
          </w:p>
          <w:p w14:paraId="42AD5A69" w14:textId="79DDC20A" w:rsidR="00AE5C6F" w:rsidRDefault="007F18C6" w:rsidP="00AC7850">
            <w:pPr>
              <w:rPr>
                <w:rFonts w:ascii="Comic Sans MS" w:hAnsi="Comic Sans MS" w:cs="David"/>
                <w:b/>
                <w:bCs/>
                <w:u w:val="single"/>
              </w:rPr>
            </w:pPr>
            <w:proofErr w:type="spellStart"/>
            <w:r>
              <w:rPr>
                <w:rFonts w:ascii="Comic Sans MS" w:hAnsi="Comic Sans MS" w:cs="David" w:hint="cs"/>
                <w:b/>
                <w:bCs/>
                <w:u w:val="single"/>
              </w:rPr>
              <w:t>D</w:t>
            </w:r>
            <w:r>
              <w:rPr>
                <w:rFonts w:ascii="Comic Sans MS" w:hAnsi="Comic Sans MS" w:cs="David"/>
                <w:b/>
                <w:bCs/>
                <w:u w:val="single"/>
              </w:rPr>
              <w:t>af</w:t>
            </w:r>
            <w:proofErr w:type="spellEnd"/>
            <w:r>
              <w:rPr>
                <w:rFonts w:ascii="Comic Sans MS" w:hAnsi="Comic Sans MS" w:cs="David"/>
                <w:b/>
                <w:bCs/>
                <w:u w:val="single"/>
              </w:rPr>
              <w:t xml:space="preserve"> </w:t>
            </w:r>
            <w:r>
              <w:rPr>
                <w:rFonts w:ascii="Comic Sans MS" w:hAnsi="Comic Sans MS" w:cs="David" w:hint="cs"/>
                <w:b/>
                <w:bCs/>
                <w:u w:val="single"/>
                <w:rtl/>
              </w:rPr>
              <w:t>יב.</w:t>
            </w:r>
          </w:p>
          <w:p w14:paraId="4B69EA8D" w14:textId="22EBDB2D" w:rsidR="00FA4DAA" w:rsidRDefault="00FA4DAA" w:rsidP="003C558E">
            <w:pPr>
              <w:rPr>
                <w:rFonts w:ascii="Comic Sans MS" w:hAnsi="Comic Sans MS" w:cs="David"/>
              </w:rPr>
            </w:pPr>
            <w:r>
              <w:rPr>
                <w:rFonts w:ascii="Comic Sans MS" w:hAnsi="Comic Sans MS" w:cs="David"/>
              </w:rPr>
              <w:t>1.</w:t>
            </w:r>
            <w:r w:rsidR="003C558E" w:rsidRPr="003C558E">
              <w:rPr>
                <w:rFonts w:ascii="Arial" w:hAnsi="Arial" w:cs="Arial"/>
                <w:b/>
                <w:bCs/>
                <w:color w:val="0066FF"/>
                <w:sz w:val="31"/>
                <w:szCs w:val="31"/>
                <w:shd w:val="clear" w:color="auto" w:fill="FFFFCC"/>
                <w:rtl/>
              </w:rPr>
              <w:t xml:space="preserve"> </w:t>
            </w:r>
            <w:r w:rsidR="003C558E" w:rsidRPr="003C558E">
              <w:rPr>
                <w:rFonts w:ascii="Comic Sans MS" w:hAnsi="Comic Sans MS" w:cs="David"/>
                <w:b/>
                <w:bCs/>
                <w:rtl/>
              </w:rPr>
              <w:t>אשתמטין עולא</w:t>
            </w:r>
            <w:r w:rsidR="003C558E" w:rsidRPr="003C558E">
              <w:rPr>
                <w:rFonts w:ascii="Comic Sans MS" w:hAnsi="Comic Sans MS" w:cs="David"/>
              </w:rPr>
              <w:t xml:space="preserve">- </w:t>
            </w:r>
            <w:r w:rsidR="003C558E">
              <w:rPr>
                <w:rFonts w:ascii="Comic Sans MS" w:hAnsi="Comic Sans MS" w:cs="David" w:hint="cs"/>
                <w:rtl/>
              </w:rPr>
              <w:t>עולא</w:t>
            </w:r>
            <w:r w:rsidR="003C558E" w:rsidRPr="003C558E">
              <w:rPr>
                <w:rFonts w:ascii="Comic Sans MS" w:hAnsi="Comic Sans MS" w:cs="David"/>
              </w:rPr>
              <w:t xml:space="preserve"> is avoiding me</w:t>
            </w:r>
            <w:r w:rsidR="003C558E">
              <w:rPr>
                <w:rFonts w:ascii="Comic Sans MS" w:hAnsi="Comic Sans MS" w:cs="David"/>
              </w:rPr>
              <w:t xml:space="preserve"> b/c he is afraid I will refute him </w:t>
            </w:r>
          </w:p>
          <w:p w14:paraId="7875F11C" w14:textId="6C51FAF4" w:rsidR="00B30FC2" w:rsidRDefault="00B30FC2" w:rsidP="00A61F21">
            <w:pPr>
              <w:rPr>
                <w:rFonts w:ascii="Comic Sans MS" w:hAnsi="Comic Sans MS" w:cs="David"/>
              </w:rPr>
            </w:pPr>
            <w:r>
              <w:rPr>
                <w:rFonts w:ascii="Comic Sans MS" w:hAnsi="Comic Sans MS" w:cs="David"/>
                <w:b/>
                <w:bCs/>
              </w:rPr>
              <w:t>2</w:t>
            </w:r>
            <w:r w:rsidRPr="00B30FC2">
              <w:rPr>
                <w:rFonts w:ascii="Comic Sans MS" w:hAnsi="Comic Sans MS" w:cs="David"/>
              </w:rPr>
              <w:t>.</w:t>
            </w:r>
            <w:r>
              <w:rPr>
                <w:rFonts w:ascii="Comic Sans MS" w:hAnsi="Comic Sans MS" w:cs="David"/>
              </w:rPr>
              <w:t xml:space="preserve"> </w:t>
            </w:r>
            <w:r w:rsidRPr="008E04D2">
              <w:rPr>
                <w:rFonts w:ascii="Comic Sans MS" w:hAnsi="Comic Sans MS" w:cs="David" w:hint="cs"/>
                <w:b/>
                <w:bCs/>
                <w:rtl/>
              </w:rPr>
              <w:t>ואגבו</w:t>
            </w:r>
            <w:r>
              <w:rPr>
                <w:rFonts w:ascii="Comic Sans MS" w:hAnsi="Comic Sans MS" w:cs="David" w:hint="cs"/>
                <w:rtl/>
              </w:rPr>
              <w:t xml:space="preserve"> </w:t>
            </w:r>
            <w:r w:rsidRPr="008E04D2">
              <w:rPr>
                <w:rFonts w:ascii="Comic Sans MS" w:hAnsi="Comic Sans MS" w:cs="David" w:hint="cs"/>
                <w:b/>
                <w:bCs/>
                <w:rtl/>
              </w:rPr>
              <w:t>דייני</w:t>
            </w:r>
            <w:r>
              <w:rPr>
                <w:rFonts w:ascii="Comic Sans MS" w:hAnsi="Comic Sans MS" w:cs="David" w:hint="cs"/>
                <w:rtl/>
              </w:rPr>
              <w:t xml:space="preserve"> </w:t>
            </w:r>
            <w:r w:rsidRPr="008E04D2">
              <w:rPr>
                <w:rFonts w:ascii="Comic Sans MS" w:hAnsi="Comic Sans MS" w:cs="David" w:hint="cs"/>
                <w:b/>
                <w:bCs/>
                <w:rtl/>
              </w:rPr>
              <w:t>דנהרדע</w:t>
            </w:r>
            <w:r w:rsidR="00A61F21" w:rsidRPr="008E04D2">
              <w:rPr>
                <w:rFonts w:ascii="Comic Sans MS" w:hAnsi="Comic Sans MS" w:cs="David" w:hint="cs"/>
                <w:b/>
                <w:bCs/>
                <w:rtl/>
              </w:rPr>
              <w:t>א</w:t>
            </w:r>
            <w:r w:rsidR="00A61F21">
              <w:rPr>
                <w:rFonts w:ascii="Comic Sans MS" w:hAnsi="Comic Sans MS" w:cs="David"/>
              </w:rPr>
              <w:t xml:space="preserve">- </w:t>
            </w:r>
            <w:r w:rsidRPr="00B30FC2">
              <w:rPr>
                <w:rFonts w:ascii="Comic Sans MS" w:hAnsi="Comic Sans MS" w:cs="David"/>
              </w:rPr>
              <w:t xml:space="preserve">the judges in </w:t>
            </w:r>
            <w:proofErr w:type="spellStart"/>
            <w:r w:rsidRPr="00B30FC2">
              <w:rPr>
                <w:rFonts w:ascii="Comic Sans MS" w:hAnsi="Comic Sans MS" w:cs="David"/>
              </w:rPr>
              <w:t>Nehardea</w:t>
            </w:r>
            <w:proofErr w:type="spellEnd"/>
            <w:r w:rsidRPr="00B30FC2">
              <w:rPr>
                <w:rFonts w:ascii="Comic Sans MS" w:hAnsi="Comic Sans MS" w:cs="David"/>
              </w:rPr>
              <w:t xml:space="preserve"> collected </w:t>
            </w:r>
            <w:r w:rsidR="00A61F21">
              <w:rPr>
                <w:rFonts w:ascii="Comic Sans MS" w:hAnsi="Comic Sans MS" w:cs="David" w:hint="cs"/>
                <w:rtl/>
              </w:rPr>
              <w:t>עבדים</w:t>
            </w:r>
            <w:r w:rsidRPr="00B30FC2">
              <w:rPr>
                <w:rFonts w:ascii="Comic Sans MS" w:hAnsi="Comic Sans MS" w:cs="David"/>
              </w:rPr>
              <w:t xml:space="preserve"> from orphans</w:t>
            </w:r>
          </w:p>
          <w:p w14:paraId="20154147" w14:textId="10389383" w:rsidR="00A61F21" w:rsidRDefault="00A61F21" w:rsidP="00A61F21">
            <w:pPr>
              <w:rPr>
                <w:rFonts w:ascii="Comic Sans MS" w:hAnsi="Comic Sans MS" w:cs="David"/>
              </w:rPr>
            </w:pPr>
            <w:r w:rsidRPr="008E04D2">
              <w:rPr>
                <w:rFonts w:ascii="Comic Sans MS" w:hAnsi="Comic Sans MS" w:cs="David"/>
                <w:b/>
                <w:bCs/>
              </w:rPr>
              <w:t xml:space="preserve">3. </w:t>
            </w:r>
            <w:r w:rsidR="008E04D2" w:rsidRPr="008E04D2">
              <w:rPr>
                <w:rFonts w:ascii="Comic Sans MS" w:hAnsi="Comic Sans MS" w:cs="David" w:hint="cs"/>
                <w:b/>
                <w:bCs/>
                <w:rtl/>
              </w:rPr>
              <w:t>מגבינן לכו לאפונדייכו</w:t>
            </w:r>
            <w:r w:rsidR="008E04D2" w:rsidRPr="008E04D2">
              <w:rPr>
                <w:rFonts w:ascii="Comic Sans MS" w:hAnsi="Comic Sans MS" w:cs="David"/>
                <w:b/>
                <w:bCs/>
              </w:rPr>
              <w:t xml:space="preserve">- </w:t>
            </w:r>
            <w:r w:rsidR="008E04D2">
              <w:rPr>
                <w:rFonts w:ascii="Comic Sans MS" w:hAnsi="Comic Sans MS" w:cs="David"/>
              </w:rPr>
              <w:t>I will confiscate your mansions</w:t>
            </w:r>
          </w:p>
          <w:p w14:paraId="1526F85D" w14:textId="64C7DBFB" w:rsidR="00B30FC2" w:rsidRPr="00B30FC2" w:rsidRDefault="008E04D2" w:rsidP="00482717">
            <w:pPr>
              <w:rPr>
                <w:rFonts w:ascii="Comic Sans MS" w:hAnsi="Comic Sans MS" w:cs="David"/>
              </w:rPr>
            </w:pPr>
            <w:r>
              <w:rPr>
                <w:rFonts w:ascii="Comic Sans MS" w:hAnsi="Comic Sans MS" w:cs="David"/>
              </w:rPr>
              <w:t xml:space="preserve">4. </w:t>
            </w:r>
            <w:r w:rsidRPr="008E04D2">
              <w:rPr>
                <w:rFonts w:ascii="Comic Sans MS" w:hAnsi="Comic Sans MS" w:cs="David" w:hint="cs"/>
                <w:b/>
                <w:bCs/>
                <w:rtl/>
              </w:rPr>
              <w:t>פרוזבל</w:t>
            </w:r>
            <w:r>
              <w:rPr>
                <w:rFonts w:ascii="Comic Sans MS" w:hAnsi="Comic Sans MS" w:cs="David"/>
              </w:rPr>
              <w:t xml:space="preserve">- </w:t>
            </w:r>
            <w:r w:rsidR="00B30FC2" w:rsidRPr="00B30FC2">
              <w:rPr>
                <w:rFonts w:ascii="Comic Sans MS" w:hAnsi="Comic Sans MS" w:cs="David"/>
              </w:rPr>
              <w:t xml:space="preserve">A document </w:t>
            </w:r>
            <w:r>
              <w:rPr>
                <w:rFonts w:ascii="Comic Sans MS" w:hAnsi="Comic Sans MS" w:cs="David"/>
              </w:rPr>
              <w:t>that permits</w:t>
            </w:r>
            <w:r w:rsidR="00B30FC2" w:rsidRPr="00B30FC2">
              <w:rPr>
                <w:rFonts w:ascii="Comic Sans MS" w:hAnsi="Comic Sans MS" w:cs="David"/>
              </w:rPr>
              <w:t xml:space="preserve"> the collections of loans after </w:t>
            </w:r>
            <w:proofErr w:type="spellStart"/>
            <w:r w:rsidR="00B30FC2" w:rsidRPr="00B30FC2">
              <w:rPr>
                <w:rFonts w:ascii="Comic Sans MS" w:hAnsi="Comic Sans MS" w:cs="David"/>
              </w:rPr>
              <w:t>Shemitah</w:t>
            </w:r>
            <w:proofErr w:type="spellEnd"/>
            <w:r>
              <w:rPr>
                <w:rFonts w:ascii="Comic Sans MS" w:hAnsi="Comic Sans MS" w:cs="David"/>
              </w:rPr>
              <w:t xml:space="preserve">. The Torah says that all loans </w:t>
            </w:r>
            <w:r w:rsidR="00D10793">
              <w:rPr>
                <w:rFonts w:ascii="Comic Sans MS" w:hAnsi="Comic Sans MS" w:cs="David"/>
              </w:rPr>
              <w:t xml:space="preserve">are canceled by </w:t>
            </w:r>
            <w:r w:rsidR="00D10793">
              <w:rPr>
                <w:rFonts w:ascii="Comic Sans MS" w:hAnsi="Comic Sans MS" w:cs="David" w:hint="cs"/>
                <w:rtl/>
              </w:rPr>
              <w:t>שמיטה</w:t>
            </w:r>
            <w:r w:rsidR="00D10793">
              <w:rPr>
                <w:rFonts w:ascii="Comic Sans MS" w:hAnsi="Comic Sans MS" w:cs="David"/>
              </w:rPr>
              <w:t xml:space="preserve"> (</w:t>
            </w:r>
            <w:proofErr w:type="spellStart"/>
            <w:r w:rsidR="00D10793">
              <w:rPr>
                <w:rFonts w:ascii="Comic Sans MS" w:hAnsi="Comic Sans MS" w:cs="David"/>
              </w:rPr>
              <w:t>Devarim</w:t>
            </w:r>
            <w:proofErr w:type="spellEnd"/>
            <w:r w:rsidR="00D10793">
              <w:rPr>
                <w:rFonts w:ascii="Comic Sans MS" w:hAnsi="Comic Sans MS" w:cs="David"/>
              </w:rPr>
              <w:t xml:space="preserve"> 12:2) &amp; it would be </w:t>
            </w:r>
            <w:r w:rsidR="00D10793">
              <w:rPr>
                <w:rFonts w:ascii="Comic Sans MS" w:hAnsi="Comic Sans MS" w:cs="David" w:hint="cs"/>
                <w:rtl/>
              </w:rPr>
              <w:t>אסור</w:t>
            </w:r>
            <w:r w:rsidR="00D10793">
              <w:rPr>
                <w:rFonts w:ascii="Comic Sans MS" w:hAnsi="Comic Sans MS" w:cs="David"/>
              </w:rPr>
              <w:t xml:space="preserve"> to demand payment of a loan. </w:t>
            </w:r>
            <w:r w:rsidR="00482717">
              <w:rPr>
                <w:rFonts w:ascii="Comic Sans MS" w:hAnsi="Comic Sans MS" w:cs="David"/>
              </w:rPr>
              <w:t>Hillel</w:t>
            </w:r>
            <w:r w:rsidR="00B30FC2" w:rsidRPr="00B30FC2">
              <w:rPr>
                <w:rFonts w:ascii="Comic Sans MS" w:hAnsi="Comic Sans MS" w:cs="David"/>
              </w:rPr>
              <w:t xml:space="preserve"> saw that people stopped giving loans when the </w:t>
            </w:r>
            <w:proofErr w:type="spellStart"/>
            <w:r w:rsidR="00B30FC2" w:rsidRPr="00B30FC2">
              <w:rPr>
                <w:rFonts w:ascii="Comic Sans MS" w:hAnsi="Comic Sans MS" w:cs="David"/>
              </w:rPr>
              <w:t>Shemitah</w:t>
            </w:r>
            <w:proofErr w:type="spellEnd"/>
            <w:r w:rsidR="00B30FC2" w:rsidRPr="00B30FC2">
              <w:rPr>
                <w:rFonts w:ascii="Comic Sans MS" w:hAnsi="Comic Sans MS" w:cs="David"/>
              </w:rPr>
              <w:t xml:space="preserve"> year was approaching out of fear that that they would not get their money back because the debt would be </w:t>
            </w:r>
            <w:r w:rsidR="00482717">
              <w:rPr>
                <w:rFonts w:ascii="Comic Sans MS" w:hAnsi="Comic Sans MS" w:cs="David"/>
              </w:rPr>
              <w:t>canceled</w:t>
            </w:r>
            <w:r w:rsidR="00B30FC2" w:rsidRPr="00B30FC2">
              <w:rPr>
                <w:rFonts w:ascii="Comic Sans MS" w:hAnsi="Comic Sans MS" w:cs="David"/>
              </w:rPr>
              <w:t xml:space="preserve"> by </w:t>
            </w:r>
            <w:r w:rsidR="00482717">
              <w:rPr>
                <w:rFonts w:ascii="Comic Sans MS" w:hAnsi="Comic Sans MS" w:cs="David" w:hint="cs"/>
                <w:rtl/>
              </w:rPr>
              <w:t>שמיטה</w:t>
            </w:r>
            <w:r w:rsidR="00B30FC2" w:rsidRPr="00B30FC2">
              <w:rPr>
                <w:rFonts w:ascii="Comic Sans MS" w:hAnsi="Comic Sans MS" w:cs="David"/>
              </w:rPr>
              <w:t>. Hillel therefore instituted the "</w:t>
            </w:r>
            <w:proofErr w:type="spellStart"/>
            <w:r w:rsidR="00B30FC2" w:rsidRPr="00B30FC2">
              <w:rPr>
                <w:rFonts w:ascii="Comic Sans MS" w:hAnsi="Comic Sans MS" w:cs="David"/>
              </w:rPr>
              <w:t>Pruzbul</w:t>
            </w:r>
            <w:proofErr w:type="spellEnd"/>
            <w:r w:rsidR="00B30FC2" w:rsidRPr="00B30FC2">
              <w:rPr>
                <w:rFonts w:ascii="Comic Sans MS" w:hAnsi="Comic Sans MS" w:cs="David"/>
              </w:rPr>
              <w:t>" (from the Greek "</w:t>
            </w:r>
            <w:proofErr w:type="spellStart"/>
            <w:r w:rsidR="00B30FC2" w:rsidRPr="00B30FC2">
              <w:rPr>
                <w:rFonts w:ascii="Comic Sans MS" w:hAnsi="Comic Sans MS" w:cs="David"/>
              </w:rPr>
              <w:t>Pruz</w:t>
            </w:r>
            <w:proofErr w:type="spellEnd"/>
            <w:r w:rsidR="00B30FC2" w:rsidRPr="00B30FC2">
              <w:rPr>
                <w:rFonts w:ascii="Comic Sans MS" w:hAnsi="Comic Sans MS" w:cs="David"/>
              </w:rPr>
              <w:t>" = benefit, "</w:t>
            </w:r>
            <w:proofErr w:type="spellStart"/>
            <w:r w:rsidR="00B30FC2" w:rsidRPr="00B30FC2">
              <w:rPr>
                <w:rFonts w:ascii="Comic Sans MS" w:hAnsi="Comic Sans MS" w:cs="David"/>
              </w:rPr>
              <w:t>Buli</w:t>
            </w:r>
            <w:proofErr w:type="spellEnd"/>
            <w:r w:rsidR="00B30FC2" w:rsidRPr="00B30FC2">
              <w:rPr>
                <w:rFonts w:ascii="Comic Sans MS" w:hAnsi="Comic Sans MS" w:cs="David"/>
              </w:rPr>
              <w:t>" = for the rich</w:t>
            </w:r>
            <w:r w:rsidR="000A28E3">
              <w:rPr>
                <w:rFonts w:ascii="Comic Sans MS" w:hAnsi="Comic Sans MS" w:cs="David"/>
              </w:rPr>
              <w:t>. Pretty cool</w:t>
            </w:r>
            <w:r w:rsidR="00B30FC2" w:rsidRPr="00B30FC2">
              <w:rPr>
                <w:rFonts w:ascii="Comic Sans MS" w:hAnsi="Comic Sans MS" w:cs="David"/>
              </w:rPr>
              <w:t xml:space="preserve">), creating a way to avoid having </w:t>
            </w:r>
            <w:r w:rsidR="000A28E3">
              <w:rPr>
                <w:rFonts w:ascii="Comic Sans MS" w:hAnsi="Comic Sans MS" w:cs="David" w:hint="cs"/>
                <w:rtl/>
              </w:rPr>
              <w:t>שמיטה</w:t>
            </w:r>
            <w:r w:rsidR="00B30FC2" w:rsidRPr="00B30FC2">
              <w:rPr>
                <w:rFonts w:ascii="Comic Sans MS" w:hAnsi="Comic Sans MS" w:cs="David"/>
              </w:rPr>
              <w:t xml:space="preserve"> </w:t>
            </w:r>
            <w:r w:rsidR="000A28E3">
              <w:rPr>
                <w:rFonts w:ascii="Comic Sans MS" w:hAnsi="Comic Sans MS" w:cs="David"/>
              </w:rPr>
              <w:t>cancel</w:t>
            </w:r>
            <w:r w:rsidR="00B30FC2" w:rsidRPr="00B30FC2">
              <w:rPr>
                <w:rFonts w:ascii="Comic Sans MS" w:hAnsi="Comic Sans MS" w:cs="David"/>
              </w:rPr>
              <w:t xml:space="preserve"> one's debts, </w:t>
            </w:r>
            <w:proofErr w:type="gramStart"/>
            <w:r w:rsidR="00B30FC2" w:rsidRPr="00B30FC2">
              <w:rPr>
                <w:rFonts w:ascii="Comic Sans MS" w:hAnsi="Comic Sans MS" w:cs="David"/>
              </w:rPr>
              <w:t>as long as</w:t>
            </w:r>
            <w:proofErr w:type="gramEnd"/>
            <w:r w:rsidR="00B30FC2" w:rsidRPr="00B30FC2">
              <w:rPr>
                <w:rFonts w:ascii="Comic Sans MS" w:hAnsi="Comic Sans MS" w:cs="David"/>
              </w:rPr>
              <w:t xml:space="preserve"> the </w:t>
            </w:r>
            <w:r w:rsidR="000A28E3">
              <w:rPr>
                <w:rFonts w:ascii="Comic Sans MS" w:hAnsi="Comic Sans MS" w:cs="David" w:hint="cs"/>
                <w:rtl/>
              </w:rPr>
              <w:t>לוה</w:t>
            </w:r>
            <w:r w:rsidR="000A28E3">
              <w:rPr>
                <w:rFonts w:ascii="Comic Sans MS" w:hAnsi="Comic Sans MS" w:cs="David"/>
              </w:rPr>
              <w:t xml:space="preserve"> (borrower)</w:t>
            </w:r>
            <w:r w:rsidR="00B30FC2" w:rsidRPr="00B30FC2">
              <w:rPr>
                <w:rFonts w:ascii="Comic Sans MS" w:hAnsi="Comic Sans MS" w:cs="David"/>
              </w:rPr>
              <w:t xml:space="preserve"> owns land</w:t>
            </w:r>
            <w:r w:rsidR="000A28E3">
              <w:rPr>
                <w:rFonts w:ascii="Comic Sans MS" w:hAnsi="Comic Sans MS" w:cs="David"/>
              </w:rPr>
              <w:t>.</w:t>
            </w:r>
          </w:p>
          <w:p w14:paraId="1312C47B" w14:textId="53C2365B" w:rsidR="00B30FC2" w:rsidRDefault="00B30FC2" w:rsidP="00223730">
            <w:pPr>
              <w:rPr>
                <w:rFonts w:ascii="Comic Sans MS" w:hAnsi="Comic Sans MS" w:cs="David"/>
              </w:rPr>
            </w:pPr>
            <w:r w:rsidRPr="00B30FC2">
              <w:rPr>
                <w:rFonts w:ascii="Comic Sans MS" w:hAnsi="Comic Sans MS" w:cs="David"/>
              </w:rPr>
              <w:lastRenderedPageBreak/>
              <w:t xml:space="preserve">In a </w:t>
            </w:r>
            <w:proofErr w:type="spellStart"/>
            <w:r w:rsidRPr="00B30FC2">
              <w:rPr>
                <w:rFonts w:ascii="Comic Sans MS" w:hAnsi="Comic Sans MS" w:cs="David"/>
              </w:rPr>
              <w:t>Pruzbul</w:t>
            </w:r>
            <w:proofErr w:type="spellEnd"/>
            <w:r w:rsidRPr="00B30FC2">
              <w:rPr>
                <w:rFonts w:ascii="Comic Sans MS" w:hAnsi="Comic Sans MS" w:cs="David"/>
              </w:rPr>
              <w:t xml:space="preserve"> document, one files a contract with </w:t>
            </w:r>
            <w:proofErr w:type="spellStart"/>
            <w:r w:rsidRPr="00B30FC2">
              <w:rPr>
                <w:rFonts w:ascii="Comic Sans MS" w:hAnsi="Comic Sans MS" w:cs="David"/>
              </w:rPr>
              <w:t>Beis</w:t>
            </w:r>
            <w:proofErr w:type="spellEnd"/>
            <w:r w:rsidRPr="00B30FC2">
              <w:rPr>
                <w:rFonts w:ascii="Comic Sans MS" w:hAnsi="Comic Sans MS" w:cs="David"/>
              </w:rPr>
              <w:t xml:space="preserve"> Din, before the end of the </w:t>
            </w:r>
            <w:proofErr w:type="spellStart"/>
            <w:r w:rsidRPr="00B30FC2">
              <w:rPr>
                <w:rFonts w:ascii="Comic Sans MS" w:hAnsi="Comic Sans MS" w:cs="David"/>
              </w:rPr>
              <w:t>Shemitah</w:t>
            </w:r>
            <w:proofErr w:type="spellEnd"/>
            <w:r w:rsidRPr="00B30FC2">
              <w:rPr>
                <w:rFonts w:ascii="Comic Sans MS" w:hAnsi="Comic Sans MS" w:cs="David"/>
              </w:rPr>
              <w:t xml:space="preserve"> year, stating that he is placing all debts owed to him into the hands of the </w:t>
            </w:r>
            <w:proofErr w:type="spellStart"/>
            <w:r w:rsidRPr="00B30FC2">
              <w:rPr>
                <w:rFonts w:ascii="Comic Sans MS" w:hAnsi="Comic Sans MS" w:cs="David"/>
              </w:rPr>
              <w:t>Beis</w:t>
            </w:r>
            <w:proofErr w:type="spellEnd"/>
            <w:r w:rsidRPr="00B30FC2">
              <w:rPr>
                <w:rFonts w:ascii="Comic Sans MS" w:hAnsi="Comic Sans MS" w:cs="David"/>
              </w:rPr>
              <w:t xml:space="preserve"> Din to collect them for him. By doing this, the creditor will not </w:t>
            </w:r>
            <w:proofErr w:type="gramStart"/>
            <w:r w:rsidR="000E2B55">
              <w:rPr>
                <w:rFonts w:ascii="Comic Sans MS" w:hAnsi="Comic Sans MS" w:cs="David"/>
              </w:rPr>
              <w:t xml:space="preserve">violate </w:t>
            </w:r>
            <w:r w:rsidRPr="00B30FC2">
              <w:rPr>
                <w:rFonts w:ascii="Comic Sans MS" w:hAnsi="Comic Sans MS" w:cs="David"/>
              </w:rPr>
              <w:t xml:space="preserve"> the</w:t>
            </w:r>
            <w:proofErr w:type="gramEnd"/>
            <w:r w:rsidRPr="00B30FC2">
              <w:rPr>
                <w:rFonts w:ascii="Comic Sans MS" w:hAnsi="Comic Sans MS" w:cs="David"/>
              </w:rPr>
              <w:t xml:space="preserve"> </w:t>
            </w:r>
            <w:r w:rsidR="000E2B55">
              <w:rPr>
                <w:rFonts w:ascii="Comic Sans MS" w:hAnsi="Comic Sans MS" w:cs="David" w:hint="cs"/>
                <w:rtl/>
              </w:rPr>
              <w:t>איסור</w:t>
            </w:r>
            <w:r w:rsidR="000E2B55">
              <w:rPr>
                <w:rFonts w:ascii="Comic Sans MS" w:hAnsi="Comic Sans MS" w:cs="David"/>
              </w:rPr>
              <w:t xml:space="preserve"> of collecting loans</w:t>
            </w:r>
            <w:r w:rsidRPr="00B30FC2">
              <w:rPr>
                <w:rFonts w:ascii="Comic Sans MS" w:hAnsi="Comic Sans MS" w:cs="David"/>
              </w:rPr>
              <w:t xml:space="preserve"> when he collects the loan after </w:t>
            </w:r>
            <w:proofErr w:type="spellStart"/>
            <w:r w:rsidRPr="00B30FC2">
              <w:rPr>
                <w:rFonts w:ascii="Comic Sans MS" w:hAnsi="Comic Sans MS" w:cs="David"/>
              </w:rPr>
              <w:t>Shemitah</w:t>
            </w:r>
            <w:proofErr w:type="spellEnd"/>
            <w:r w:rsidRPr="00B30FC2">
              <w:rPr>
                <w:rFonts w:ascii="Comic Sans MS" w:hAnsi="Comic Sans MS" w:cs="David"/>
              </w:rPr>
              <w:t xml:space="preserve">, </w:t>
            </w:r>
            <w:r w:rsidR="00690DC9">
              <w:rPr>
                <w:rFonts w:ascii="Comic Sans MS" w:hAnsi="Comic Sans MS" w:cs="David"/>
              </w:rPr>
              <w:t xml:space="preserve">a </w:t>
            </w:r>
            <w:proofErr w:type="spellStart"/>
            <w:r w:rsidRPr="00B30FC2">
              <w:rPr>
                <w:rFonts w:ascii="Comic Sans MS" w:hAnsi="Comic Sans MS" w:cs="David"/>
              </w:rPr>
              <w:t>Pruzbul</w:t>
            </w:r>
            <w:proofErr w:type="spellEnd"/>
            <w:r w:rsidRPr="00B30FC2">
              <w:rPr>
                <w:rFonts w:ascii="Comic Sans MS" w:hAnsi="Comic Sans MS" w:cs="David"/>
              </w:rPr>
              <w:t xml:space="preserve"> permits a person to collect a loan after </w:t>
            </w:r>
            <w:proofErr w:type="spellStart"/>
            <w:r w:rsidRPr="00B30FC2">
              <w:rPr>
                <w:rFonts w:ascii="Comic Sans MS" w:hAnsi="Comic Sans MS" w:cs="David"/>
              </w:rPr>
              <w:t>Shemitah</w:t>
            </w:r>
            <w:proofErr w:type="spellEnd"/>
            <w:r w:rsidRPr="00B30FC2">
              <w:rPr>
                <w:rFonts w:ascii="Comic Sans MS" w:hAnsi="Comic Sans MS" w:cs="David"/>
              </w:rPr>
              <w:t xml:space="preserve"> because the moment one allows </w:t>
            </w:r>
            <w:proofErr w:type="spellStart"/>
            <w:r w:rsidRPr="00B30FC2">
              <w:rPr>
                <w:rFonts w:ascii="Comic Sans MS" w:hAnsi="Comic Sans MS" w:cs="David"/>
              </w:rPr>
              <w:t>Beis</w:t>
            </w:r>
            <w:proofErr w:type="spellEnd"/>
            <w:r w:rsidRPr="00B30FC2">
              <w:rPr>
                <w:rFonts w:ascii="Comic Sans MS" w:hAnsi="Comic Sans MS" w:cs="David"/>
              </w:rPr>
              <w:t xml:space="preserve"> Din to collect his loans, it is as if they are already collected, and in his possession, immediately (since nothing can stop </w:t>
            </w:r>
            <w:proofErr w:type="spellStart"/>
            <w:r w:rsidRPr="00B30FC2">
              <w:rPr>
                <w:rFonts w:ascii="Comic Sans MS" w:hAnsi="Comic Sans MS" w:cs="David"/>
              </w:rPr>
              <w:t>Beis</w:t>
            </w:r>
            <w:proofErr w:type="spellEnd"/>
            <w:r w:rsidRPr="00B30FC2">
              <w:rPr>
                <w:rFonts w:ascii="Comic Sans MS" w:hAnsi="Comic Sans MS" w:cs="David"/>
              </w:rPr>
              <w:t xml:space="preserve"> Din from collecting the loan). This is also the reason the borrower must own land </w:t>
            </w:r>
            <w:proofErr w:type="gramStart"/>
            <w:r w:rsidRPr="00B30FC2">
              <w:rPr>
                <w:rFonts w:ascii="Comic Sans MS" w:hAnsi="Comic Sans MS" w:cs="David"/>
              </w:rPr>
              <w:t>in order for</w:t>
            </w:r>
            <w:proofErr w:type="gramEnd"/>
            <w:r w:rsidRPr="00B30FC2">
              <w:rPr>
                <w:rFonts w:ascii="Comic Sans MS" w:hAnsi="Comic Sans MS" w:cs="David"/>
              </w:rPr>
              <w:t xml:space="preserve"> </w:t>
            </w:r>
            <w:proofErr w:type="spellStart"/>
            <w:r w:rsidRPr="00B30FC2">
              <w:rPr>
                <w:rFonts w:ascii="Comic Sans MS" w:hAnsi="Comic Sans MS" w:cs="David"/>
              </w:rPr>
              <w:t>Pruzbul</w:t>
            </w:r>
            <w:proofErr w:type="spellEnd"/>
            <w:r w:rsidRPr="00B30FC2">
              <w:rPr>
                <w:rFonts w:ascii="Comic Sans MS" w:hAnsi="Comic Sans MS" w:cs="David"/>
              </w:rPr>
              <w:t xml:space="preserve"> to </w:t>
            </w:r>
            <w:proofErr w:type="spellStart"/>
            <w:r w:rsidR="00F50328">
              <w:rPr>
                <w:rFonts w:ascii="Comic Sans MS" w:hAnsi="Comic Sans MS" w:cs="David"/>
              </w:rPr>
              <w:t>aloow</w:t>
            </w:r>
            <w:proofErr w:type="spellEnd"/>
            <w:r w:rsidRPr="00B30FC2">
              <w:rPr>
                <w:rFonts w:ascii="Comic Sans MS" w:hAnsi="Comic Sans MS" w:cs="David"/>
              </w:rPr>
              <w:t xml:space="preserve"> the collection of the loan</w:t>
            </w:r>
            <w:r w:rsidR="00223730">
              <w:rPr>
                <w:rFonts w:ascii="Comic Sans MS" w:hAnsi="Comic Sans MS" w:cs="David"/>
              </w:rPr>
              <w:t xml:space="preserve"> since</w:t>
            </w:r>
            <w:r w:rsidRPr="00B30FC2">
              <w:rPr>
                <w:rFonts w:ascii="Comic Sans MS" w:hAnsi="Comic Sans MS" w:cs="David"/>
              </w:rPr>
              <w:t xml:space="preserve"> </w:t>
            </w:r>
            <w:r w:rsidR="00223730">
              <w:rPr>
                <w:rFonts w:ascii="Comic Sans MS" w:hAnsi="Comic Sans MS" w:cs="David"/>
              </w:rPr>
              <w:t>i</w:t>
            </w:r>
            <w:r w:rsidRPr="00B30FC2">
              <w:rPr>
                <w:rFonts w:ascii="Comic Sans MS" w:hAnsi="Comic Sans MS" w:cs="David"/>
              </w:rPr>
              <w:t xml:space="preserve">t is only if he has land that </w:t>
            </w:r>
            <w:proofErr w:type="spellStart"/>
            <w:r w:rsidRPr="00B30FC2">
              <w:rPr>
                <w:rFonts w:ascii="Comic Sans MS" w:hAnsi="Comic Sans MS" w:cs="David"/>
              </w:rPr>
              <w:t>Beis</w:t>
            </w:r>
            <w:proofErr w:type="spellEnd"/>
            <w:r w:rsidRPr="00B30FC2">
              <w:rPr>
                <w:rFonts w:ascii="Comic Sans MS" w:hAnsi="Comic Sans MS" w:cs="David"/>
              </w:rPr>
              <w:t xml:space="preserve"> Din can easily collect the loan. If the borrower only has movable possessions, it is possible for him to prevent </w:t>
            </w:r>
            <w:proofErr w:type="spellStart"/>
            <w:r w:rsidRPr="00B30FC2">
              <w:rPr>
                <w:rFonts w:ascii="Comic Sans MS" w:hAnsi="Comic Sans MS" w:cs="David"/>
              </w:rPr>
              <w:t>Beis</w:t>
            </w:r>
            <w:proofErr w:type="spellEnd"/>
            <w:r w:rsidRPr="00B30FC2">
              <w:rPr>
                <w:rFonts w:ascii="Comic Sans MS" w:hAnsi="Comic Sans MS" w:cs="David"/>
              </w:rPr>
              <w:t xml:space="preserve"> Din from collecting them by hiding them from </w:t>
            </w:r>
            <w:proofErr w:type="spellStart"/>
            <w:r w:rsidRPr="00B30FC2">
              <w:rPr>
                <w:rFonts w:ascii="Comic Sans MS" w:hAnsi="Comic Sans MS" w:cs="David"/>
              </w:rPr>
              <w:t>Beis</w:t>
            </w:r>
            <w:proofErr w:type="spellEnd"/>
            <w:r w:rsidRPr="00B30FC2">
              <w:rPr>
                <w:rFonts w:ascii="Comic Sans MS" w:hAnsi="Comic Sans MS" w:cs="David"/>
              </w:rPr>
              <w:t xml:space="preserve"> Din. Therefore, they are not considered to have entered the creditor's possession until they are </w:t>
            </w:r>
            <w:proofErr w:type="gramStart"/>
            <w:r w:rsidRPr="00B30FC2">
              <w:rPr>
                <w:rFonts w:ascii="Comic Sans MS" w:hAnsi="Comic Sans MS" w:cs="David"/>
              </w:rPr>
              <w:t>actually collected</w:t>
            </w:r>
            <w:proofErr w:type="gramEnd"/>
            <w:r w:rsidRPr="00B30FC2">
              <w:rPr>
                <w:rFonts w:ascii="Comic Sans MS" w:hAnsi="Comic Sans MS" w:cs="David"/>
              </w:rPr>
              <w:t xml:space="preserve"> as payment. </w:t>
            </w:r>
            <w:r w:rsidR="00223730">
              <w:rPr>
                <w:rFonts w:ascii="Comic Sans MS" w:hAnsi="Comic Sans MS" w:cs="David"/>
              </w:rPr>
              <w:t>(Based</w:t>
            </w:r>
            <w:r w:rsidR="00F50328">
              <w:rPr>
                <w:rFonts w:ascii="Comic Sans MS" w:hAnsi="Comic Sans MS" w:cs="David"/>
              </w:rPr>
              <w:t xml:space="preserve"> on</w:t>
            </w:r>
            <w:r w:rsidR="00223730">
              <w:rPr>
                <w:rFonts w:ascii="Comic Sans MS" w:hAnsi="Comic Sans MS" w:cs="David"/>
              </w:rPr>
              <w:t xml:space="preserve"> </w:t>
            </w:r>
            <w:proofErr w:type="spellStart"/>
            <w:r w:rsidR="00223730">
              <w:rPr>
                <w:rFonts w:ascii="Comic Sans MS" w:hAnsi="Comic Sans MS" w:cs="David"/>
              </w:rPr>
              <w:t>Rashi</w:t>
            </w:r>
            <w:proofErr w:type="spellEnd"/>
            <w:r w:rsidR="00223730">
              <w:rPr>
                <w:rFonts w:ascii="Comic Sans MS" w:hAnsi="Comic Sans MS" w:cs="David"/>
              </w:rPr>
              <w:t xml:space="preserve">) </w:t>
            </w:r>
          </w:p>
          <w:p w14:paraId="5CAC2204" w14:textId="52A1CEF1" w:rsidR="00E54C92" w:rsidRDefault="00E54C92" w:rsidP="00223730">
            <w:pPr>
              <w:rPr>
                <w:rFonts w:ascii="Comic Sans MS" w:hAnsi="Comic Sans MS" w:cs="David"/>
              </w:rPr>
            </w:pPr>
          </w:p>
          <w:p w14:paraId="248CC513" w14:textId="6C9C6A30" w:rsidR="00E54C92" w:rsidRDefault="00E54C92" w:rsidP="00223730">
            <w:pPr>
              <w:rPr>
                <w:rFonts w:ascii="Comic Sans MS" w:hAnsi="Comic Sans MS" w:cs="David"/>
              </w:rPr>
            </w:pPr>
            <w:r w:rsidRPr="00E54C92">
              <w:rPr>
                <w:rFonts w:ascii="Comic Sans MS" w:hAnsi="Comic Sans MS" w:cs="David"/>
                <w:b/>
                <w:bCs/>
              </w:rPr>
              <w:t xml:space="preserve">5. </w:t>
            </w:r>
            <w:r w:rsidRPr="00E54C92">
              <w:rPr>
                <w:rFonts w:ascii="Comic Sans MS" w:hAnsi="Comic Sans MS" w:cs="David" w:hint="cs"/>
                <w:b/>
                <w:bCs/>
                <w:rtl/>
              </w:rPr>
              <w:t>מטלטלין נקנין עם הקרקע</w:t>
            </w:r>
            <w:r w:rsidRPr="00E54C92">
              <w:rPr>
                <w:rFonts w:ascii="Comic Sans MS" w:hAnsi="Comic Sans MS" w:cs="David"/>
                <w:b/>
                <w:bCs/>
              </w:rPr>
              <w:t xml:space="preserve">- </w:t>
            </w:r>
            <w:r w:rsidR="005977AD">
              <w:rPr>
                <w:rFonts w:ascii="Comic Sans MS" w:hAnsi="Comic Sans MS" w:cs="David"/>
              </w:rPr>
              <w:t>if one sells movable property (</w:t>
            </w:r>
            <w:r w:rsidR="005977AD">
              <w:rPr>
                <w:rFonts w:ascii="Comic Sans MS" w:hAnsi="Comic Sans MS" w:cs="David" w:hint="cs"/>
                <w:rtl/>
              </w:rPr>
              <w:t>מטלטין</w:t>
            </w:r>
            <w:r w:rsidR="005977AD">
              <w:rPr>
                <w:rFonts w:ascii="Comic Sans MS" w:hAnsi="Comic Sans MS" w:cs="David"/>
              </w:rPr>
              <w:t xml:space="preserve">) along with </w:t>
            </w:r>
            <w:r w:rsidR="005977AD">
              <w:rPr>
                <w:rFonts w:ascii="Comic Sans MS" w:hAnsi="Comic Sans MS" w:cs="David" w:hint="cs"/>
                <w:rtl/>
              </w:rPr>
              <w:t>קר</w:t>
            </w:r>
            <w:r w:rsidR="00FD6540">
              <w:rPr>
                <w:rFonts w:ascii="Comic Sans MS" w:hAnsi="Comic Sans MS" w:cs="David" w:hint="cs"/>
                <w:rtl/>
              </w:rPr>
              <w:t>קע</w:t>
            </w:r>
            <w:r w:rsidR="00FD6540">
              <w:rPr>
                <w:rFonts w:ascii="Comic Sans MS" w:hAnsi="Comic Sans MS" w:cs="David"/>
              </w:rPr>
              <w:t xml:space="preserve"> then once the buyer does a </w:t>
            </w:r>
            <w:r w:rsidR="00FD6540">
              <w:rPr>
                <w:rFonts w:ascii="Comic Sans MS" w:hAnsi="Comic Sans MS" w:cs="David" w:hint="cs"/>
                <w:rtl/>
              </w:rPr>
              <w:t>קנין</w:t>
            </w:r>
            <w:r w:rsidR="00FD6540">
              <w:rPr>
                <w:rFonts w:ascii="Comic Sans MS" w:hAnsi="Comic Sans MS" w:cs="David"/>
              </w:rPr>
              <w:t xml:space="preserve"> on the land he can acquire the </w:t>
            </w:r>
            <w:r w:rsidR="00FD6540">
              <w:rPr>
                <w:rFonts w:ascii="Comic Sans MS" w:hAnsi="Comic Sans MS" w:cs="David" w:hint="cs"/>
                <w:rtl/>
              </w:rPr>
              <w:t>מטלטלין</w:t>
            </w:r>
            <w:r w:rsidR="00C5745D">
              <w:rPr>
                <w:rFonts w:ascii="Comic Sans MS" w:hAnsi="Comic Sans MS" w:cs="David"/>
              </w:rPr>
              <w:t xml:space="preserve"> as well without needing to do a </w:t>
            </w:r>
            <w:r w:rsidR="00C5745D">
              <w:rPr>
                <w:rFonts w:ascii="Comic Sans MS" w:hAnsi="Comic Sans MS" w:cs="David" w:hint="cs"/>
                <w:rtl/>
              </w:rPr>
              <w:t>קנין</w:t>
            </w:r>
            <w:r w:rsidR="00C5745D">
              <w:rPr>
                <w:rFonts w:ascii="Comic Sans MS" w:hAnsi="Comic Sans MS" w:cs="David"/>
              </w:rPr>
              <w:t xml:space="preserve"> on them. </w:t>
            </w:r>
          </w:p>
          <w:p w14:paraId="47A2A64D" w14:textId="45D2C358" w:rsidR="005B2C87" w:rsidRDefault="005B2C87" w:rsidP="00223730">
            <w:pPr>
              <w:rPr>
                <w:rFonts w:ascii="Comic Sans MS" w:hAnsi="Comic Sans MS" w:cs="David"/>
              </w:rPr>
            </w:pPr>
          </w:p>
          <w:p w14:paraId="15083B5F" w14:textId="25938BC7" w:rsidR="00B30FC2" w:rsidRDefault="005B2C87" w:rsidP="005B2C87">
            <w:pPr>
              <w:rPr>
                <w:rFonts w:ascii="Comic Sans MS" w:hAnsi="Comic Sans MS" w:cs="David"/>
              </w:rPr>
            </w:pPr>
            <w:r>
              <w:rPr>
                <w:rFonts w:ascii="Comic Sans MS" w:hAnsi="Comic Sans MS" w:cs="David"/>
              </w:rPr>
              <w:t xml:space="preserve">6. </w:t>
            </w:r>
            <w:r w:rsidR="00B30FC2" w:rsidRPr="00B30FC2">
              <w:rPr>
                <w:rFonts w:ascii="Comic Sans MS" w:hAnsi="Comic Sans MS" w:cs="David"/>
                <w:b/>
                <w:bCs/>
                <w:rtl/>
              </w:rPr>
              <w:t>יתן להם אביהם מתנות רבות לכסף ולזהב ולמגדנות עם] ערי מצרות ביהודה"</w:t>
            </w:r>
            <w:r w:rsidR="00B30FC2" w:rsidRPr="00B30FC2">
              <w:rPr>
                <w:rFonts w:ascii="Comic Sans MS" w:hAnsi="Comic Sans MS" w:cs="David"/>
              </w:rPr>
              <w:t xml:space="preserve">"And their father gave them many gifts of silver and gold and of precious things, with fortified cities in </w:t>
            </w:r>
            <w:proofErr w:type="spellStart"/>
            <w:r w:rsidR="00B30FC2" w:rsidRPr="00B30FC2">
              <w:rPr>
                <w:rFonts w:ascii="Comic Sans MS" w:hAnsi="Comic Sans MS" w:cs="David"/>
              </w:rPr>
              <w:t>Yehudah</w:t>
            </w:r>
            <w:proofErr w:type="spellEnd"/>
            <w:r w:rsidR="00B30FC2" w:rsidRPr="00B30FC2">
              <w:rPr>
                <w:rFonts w:ascii="Comic Sans MS" w:hAnsi="Comic Sans MS" w:cs="David"/>
              </w:rPr>
              <w:t>..." (</w:t>
            </w:r>
            <w:proofErr w:type="spellStart"/>
            <w:r w:rsidR="00B30FC2" w:rsidRPr="00B30FC2">
              <w:rPr>
                <w:rFonts w:ascii="Comic Sans MS" w:hAnsi="Comic Sans MS" w:cs="David"/>
              </w:rPr>
              <w:t>Divrei</w:t>
            </w:r>
            <w:proofErr w:type="spellEnd"/>
            <w:r w:rsidR="00B30FC2" w:rsidRPr="00B30FC2">
              <w:rPr>
                <w:rFonts w:ascii="Comic Sans MS" w:hAnsi="Comic Sans MS" w:cs="David"/>
              </w:rPr>
              <w:t xml:space="preserve"> </w:t>
            </w:r>
            <w:proofErr w:type="spellStart"/>
            <w:r w:rsidR="00B30FC2" w:rsidRPr="00B30FC2">
              <w:rPr>
                <w:rFonts w:ascii="Comic Sans MS" w:hAnsi="Comic Sans MS" w:cs="David"/>
              </w:rPr>
              <w:t>ha'Yamim</w:t>
            </w:r>
            <w:proofErr w:type="spellEnd"/>
            <w:r w:rsidR="00B30FC2" w:rsidRPr="00B30FC2">
              <w:rPr>
                <w:rFonts w:ascii="Comic Sans MS" w:hAnsi="Comic Sans MS" w:cs="David"/>
              </w:rPr>
              <w:t xml:space="preserve"> II 21:3)</w:t>
            </w:r>
            <w:r w:rsidR="007B7691">
              <w:rPr>
                <w:rFonts w:ascii="Comic Sans MS" w:hAnsi="Comic Sans MS" w:cs="David"/>
              </w:rPr>
              <w:t xml:space="preserve">. This </w:t>
            </w:r>
            <w:proofErr w:type="spellStart"/>
            <w:r w:rsidR="007B7691">
              <w:rPr>
                <w:rFonts w:ascii="Comic Sans MS" w:hAnsi="Comic Sans MS" w:cs="David"/>
              </w:rPr>
              <w:t>pasuk</w:t>
            </w:r>
            <w:proofErr w:type="spellEnd"/>
            <w:r w:rsidR="007B7691">
              <w:rPr>
                <w:rFonts w:ascii="Comic Sans MS" w:hAnsi="Comic Sans MS" w:cs="David"/>
              </w:rPr>
              <w:t xml:space="preserve"> is the source for the </w:t>
            </w:r>
            <w:r w:rsidR="007B7691">
              <w:rPr>
                <w:rFonts w:ascii="Comic Sans MS" w:hAnsi="Comic Sans MS" w:cs="David" w:hint="cs"/>
                <w:rtl/>
              </w:rPr>
              <w:t>קנין אגב</w:t>
            </w:r>
            <w:r w:rsidR="00CC3F50">
              <w:rPr>
                <w:rFonts w:ascii="Comic Sans MS" w:hAnsi="Comic Sans MS" w:cs="David"/>
              </w:rPr>
              <w:t xml:space="preserve"> and t/f the </w:t>
            </w:r>
            <w:r w:rsidR="00CC3F50">
              <w:rPr>
                <w:rFonts w:ascii="Comic Sans MS" w:hAnsi="Comic Sans MS" w:cs="David" w:hint="cs"/>
                <w:rtl/>
              </w:rPr>
              <w:t>קרקע</w:t>
            </w:r>
            <w:r w:rsidR="00CC3F50">
              <w:rPr>
                <w:rFonts w:ascii="Comic Sans MS" w:hAnsi="Comic Sans MS" w:cs="David"/>
              </w:rPr>
              <w:t xml:space="preserve"> must be </w:t>
            </w:r>
            <w:proofErr w:type="gramStart"/>
            <w:r w:rsidR="00CC3F50">
              <w:rPr>
                <w:rFonts w:ascii="Comic Sans MS" w:hAnsi="Comic Sans MS" w:cs="David"/>
              </w:rPr>
              <w:t>similar to</w:t>
            </w:r>
            <w:proofErr w:type="gramEnd"/>
            <w:r w:rsidR="00CC3F50">
              <w:rPr>
                <w:rFonts w:ascii="Comic Sans MS" w:hAnsi="Comic Sans MS" w:cs="David"/>
              </w:rPr>
              <w:t xml:space="preserve"> the land described in this </w:t>
            </w:r>
            <w:proofErr w:type="spellStart"/>
            <w:r w:rsidR="00CC3F50">
              <w:rPr>
                <w:rFonts w:ascii="Comic Sans MS" w:hAnsi="Comic Sans MS" w:cs="David"/>
              </w:rPr>
              <w:t>pasuk</w:t>
            </w:r>
            <w:proofErr w:type="spellEnd"/>
            <w:r w:rsidR="00CC3F50">
              <w:rPr>
                <w:rFonts w:ascii="Comic Sans MS" w:hAnsi="Comic Sans MS" w:cs="David"/>
              </w:rPr>
              <w:t xml:space="preserve"> (the </w:t>
            </w:r>
            <w:r w:rsidR="00CC3F50">
              <w:rPr>
                <w:rFonts w:ascii="Comic Sans MS" w:hAnsi="Comic Sans MS" w:cs="David" w:hint="cs"/>
                <w:rtl/>
              </w:rPr>
              <w:t>ערי מצורות ביהודה</w:t>
            </w:r>
            <w:r w:rsidR="00CC3F50">
              <w:rPr>
                <w:rFonts w:ascii="Comic Sans MS" w:hAnsi="Comic Sans MS" w:cs="David"/>
              </w:rPr>
              <w:t>) which do not move.</w:t>
            </w:r>
          </w:p>
          <w:p w14:paraId="2866152E" w14:textId="6F474EEA" w:rsidR="00CC3F50" w:rsidRDefault="00CC3F50" w:rsidP="005B2C87">
            <w:pPr>
              <w:rPr>
                <w:rFonts w:ascii="Comic Sans MS" w:hAnsi="Comic Sans MS" w:cs="David"/>
              </w:rPr>
            </w:pPr>
          </w:p>
          <w:p w14:paraId="1DAB529B" w14:textId="5009F4D3" w:rsidR="00CC3F50" w:rsidRDefault="00CC3F50" w:rsidP="005B2C87">
            <w:pPr>
              <w:rPr>
                <w:rFonts w:ascii="Comic Sans MS" w:hAnsi="Comic Sans MS" w:cs="David"/>
              </w:rPr>
            </w:pPr>
            <w:r>
              <w:rPr>
                <w:rFonts w:ascii="Comic Sans MS" w:hAnsi="Comic Sans MS" w:cs="David"/>
              </w:rPr>
              <w:t xml:space="preserve">7. </w:t>
            </w:r>
            <w:r w:rsidRPr="00CC3F50">
              <w:rPr>
                <w:rFonts w:ascii="Comic Sans MS" w:hAnsi="Comic Sans MS" w:cs="David" w:hint="cs"/>
                <w:b/>
                <w:bCs/>
                <w:rtl/>
              </w:rPr>
              <w:t>ניידי</w:t>
            </w:r>
            <w:r>
              <w:rPr>
                <w:rFonts w:ascii="Comic Sans MS" w:hAnsi="Comic Sans MS" w:cs="David"/>
              </w:rPr>
              <w:t>- move</w:t>
            </w:r>
          </w:p>
          <w:p w14:paraId="29021633" w14:textId="69F5AE88" w:rsidR="00132786" w:rsidRPr="00B30FC2" w:rsidRDefault="00132786" w:rsidP="005B2C87">
            <w:pPr>
              <w:rPr>
                <w:rFonts w:ascii="Comic Sans MS" w:hAnsi="Comic Sans MS" w:cs="David" w:hint="cs"/>
              </w:rPr>
            </w:pPr>
            <w:r>
              <w:rPr>
                <w:rFonts w:ascii="Comic Sans MS" w:hAnsi="Comic Sans MS" w:cs="David"/>
              </w:rPr>
              <w:t xml:space="preserve">8. </w:t>
            </w:r>
            <w:r w:rsidRPr="00783DA1">
              <w:rPr>
                <w:rFonts w:ascii="Comic Sans MS" w:hAnsi="Comic Sans MS" w:cs="David" w:hint="cs"/>
                <w:b/>
                <w:bCs/>
                <w:rtl/>
              </w:rPr>
              <w:t>בעודן</w:t>
            </w:r>
            <w:r>
              <w:rPr>
                <w:rFonts w:ascii="Comic Sans MS" w:hAnsi="Comic Sans MS" w:cs="David" w:hint="cs"/>
                <w:rtl/>
              </w:rPr>
              <w:t xml:space="preserve"> </w:t>
            </w:r>
            <w:r w:rsidRPr="00783DA1">
              <w:rPr>
                <w:rFonts w:ascii="Comic Sans MS" w:hAnsi="Comic Sans MS" w:cs="David" w:hint="cs"/>
                <w:b/>
                <w:bCs/>
                <w:rtl/>
              </w:rPr>
              <w:t>עליו</w:t>
            </w:r>
            <w:r>
              <w:rPr>
                <w:rFonts w:ascii="Comic Sans MS" w:hAnsi="Comic Sans MS" w:cs="David"/>
              </w:rPr>
              <w:t>- while they are on the slave</w:t>
            </w:r>
          </w:p>
          <w:p w14:paraId="77942443" w14:textId="689D97E9" w:rsidR="00B30FC2" w:rsidRDefault="00783DA1" w:rsidP="00AC7E85">
            <w:pPr>
              <w:rPr>
                <w:rFonts w:ascii="Comic Sans MS" w:hAnsi="Comic Sans MS" w:cs="David"/>
              </w:rPr>
            </w:pPr>
            <w:r w:rsidRPr="00783DA1">
              <w:rPr>
                <w:rFonts w:ascii="Comic Sans MS" w:hAnsi="Comic Sans MS" w:cs="David"/>
                <w:b/>
                <w:bCs/>
              </w:rPr>
              <w:t xml:space="preserve">9. </w:t>
            </w:r>
            <w:r w:rsidRPr="00783DA1">
              <w:rPr>
                <w:rFonts w:ascii="Comic Sans MS" w:hAnsi="Comic Sans MS" w:cs="David" w:hint="cs"/>
                <w:b/>
                <w:bCs/>
                <w:rtl/>
              </w:rPr>
              <w:t>חצר מהלכת היא</w:t>
            </w:r>
            <w:r w:rsidRPr="00783DA1">
              <w:rPr>
                <w:rFonts w:ascii="Comic Sans MS" w:hAnsi="Comic Sans MS" w:cs="David"/>
                <w:b/>
                <w:bCs/>
              </w:rPr>
              <w:t xml:space="preserve">- </w:t>
            </w:r>
            <w:r w:rsidR="00B30FC2" w:rsidRPr="00B30FC2">
              <w:rPr>
                <w:rFonts w:ascii="Comic Sans MS" w:hAnsi="Comic Sans MS" w:cs="David"/>
              </w:rPr>
              <w:t xml:space="preserve">The </w:t>
            </w:r>
            <w:r w:rsidR="00AC7E85">
              <w:rPr>
                <w:rFonts w:ascii="Comic Sans MS" w:hAnsi="Comic Sans MS" w:cs="David" w:hint="cs"/>
                <w:rtl/>
              </w:rPr>
              <w:t>קנין</w:t>
            </w:r>
            <w:r w:rsidR="00B30FC2" w:rsidRPr="00B30FC2">
              <w:rPr>
                <w:rFonts w:ascii="Comic Sans MS" w:hAnsi="Comic Sans MS" w:cs="David"/>
              </w:rPr>
              <w:t xml:space="preserve"> of </w:t>
            </w:r>
            <w:r w:rsidR="00AC7E85">
              <w:rPr>
                <w:rFonts w:ascii="Comic Sans MS" w:hAnsi="Comic Sans MS" w:cs="David" w:hint="cs"/>
                <w:rtl/>
              </w:rPr>
              <w:t>חצר</w:t>
            </w:r>
            <w:r w:rsidR="00B30FC2" w:rsidRPr="00B30FC2">
              <w:rPr>
                <w:rFonts w:ascii="Comic Sans MS" w:hAnsi="Comic Sans MS" w:cs="David"/>
              </w:rPr>
              <w:t xml:space="preserve"> works only when the </w:t>
            </w:r>
            <w:r w:rsidR="00AC7E85">
              <w:rPr>
                <w:rFonts w:ascii="Comic Sans MS" w:hAnsi="Comic Sans MS" w:cs="David" w:hint="cs"/>
                <w:rtl/>
              </w:rPr>
              <w:t>חצר</w:t>
            </w:r>
            <w:r w:rsidR="00B30FC2" w:rsidRPr="00B30FC2">
              <w:rPr>
                <w:rFonts w:ascii="Comic Sans MS" w:hAnsi="Comic Sans MS" w:cs="David"/>
              </w:rPr>
              <w:t xml:space="preserve"> is a stationary domain. If the </w:t>
            </w:r>
            <w:r w:rsidR="00AC7E85">
              <w:rPr>
                <w:rFonts w:ascii="Comic Sans MS" w:hAnsi="Comic Sans MS" w:cs="David" w:hint="cs"/>
                <w:rtl/>
              </w:rPr>
              <w:t>חצר</w:t>
            </w:r>
            <w:r w:rsidR="00B30FC2" w:rsidRPr="00B30FC2">
              <w:rPr>
                <w:rFonts w:ascii="Comic Sans MS" w:hAnsi="Comic Sans MS" w:cs="David"/>
              </w:rPr>
              <w:t xml:space="preserve"> is a moving domain ("</w:t>
            </w:r>
            <w:proofErr w:type="spellStart"/>
            <w:r w:rsidR="00B30FC2" w:rsidRPr="00B30FC2">
              <w:rPr>
                <w:rFonts w:ascii="Comic Sans MS" w:hAnsi="Comic Sans MS" w:cs="David"/>
              </w:rPr>
              <w:t>Chatzer</w:t>
            </w:r>
            <w:proofErr w:type="spellEnd"/>
            <w:r w:rsidR="00B30FC2" w:rsidRPr="00B30FC2">
              <w:rPr>
                <w:rFonts w:ascii="Comic Sans MS" w:hAnsi="Comic Sans MS" w:cs="David"/>
              </w:rPr>
              <w:t xml:space="preserve"> </w:t>
            </w:r>
            <w:proofErr w:type="spellStart"/>
            <w:r w:rsidR="00B30FC2" w:rsidRPr="00B30FC2">
              <w:rPr>
                <w:rFonts w:ascii="Comic Sans MS" w:hAnsi="Comic Sans MS" w:cs="David"/>
              </w:rPr>
              <w:t>Mehaleches</w:t>
            </w:r>
            <w:proofErr w:type="spellEnd"/>
            <w:r w:rsidR="00B30FC2" w:rsidRPr="00B30FC2">
              <w:rPr>
                <w:rFonts w:ascii="Comic Sans MS" w:hAnsi="Comic Sans MS" w:cs="David"/>
              </w:rPr>
              <w:t xml:space="preserve">" - lit. "a walking </w:t>
            </w:r>
            <w:proofErr w:type="spellStart"/>
            <w:r w:rsidR="00B30FC2" w:rsidRPr="00B30FC2">
              <w:rPr>
                <w:rFonts w:ascii="Comic Sans MS" w:hAnsi="Comic Sans MS" w:cs="David"/>
              </w:rPr>
              <w:t>Chatzer</w:t>
            </w:r>
            <w:proofErr w:type="spellEnd"/>
            <w:r w:rsidR="00B30FC2" w:rsidRPr="00B30FC2">
              <w:rPr>
                <w:rFonts w:ascii="Comic Sans MS" w:hAnsi="Comic Sans MS" w:cs="David"/>
              </w:rPr>
              <w:t xml:space="preserve">"), then the </w:t>
            </w:r>
            <w:proofErr w:type="spellStart"/>
            <w:r w:rsidR="00B30FC2" w:rsidRPr="00B30FC2">
              <w:rPr>
                <w:rFonts w:ascii="Comic Sans MS" w:hAnsi="Comic Sans MS" w:cs="David"/>
              </w:rPr>
              <w:t>Chatzer</w:t>
            </w:r>
            <w:proofErr w:type="spellEnd"/>
            <w:r w:rsidR="00B30FC2" w:rsidRPr="00B30FC2">
              <w:rPr>
                <w:rFonts w:ascii="Comic Sans MS" w:hAnsi="Comic Sans MS" w:cs="David"/>
              </w:rPr>
              <w:t xml:space="preserve"> is not effective to make a </w:t>
            </w:r>
            <w:proofErr w:type="spellStart"/>
            <w:r w:rsidR="00B30FC2" w:rsidRPr="00B30FC2">
              <w:rPr>
                <w:rFonts w:ascii="Comic Sans MS" w:hAnsi="Comic Sans MS" w:cs="David"/>
              </w:rPr>
              <w:t>Kinyan</w:t>
            </w:r>
            <w:proofErr w:type="spellEnd"/>
            <w:r w:rsidR="00B30FC2" w:rsidRPr="00B30FC2">
              <w:rPr>
                <w:rFonts w:ascii="Comic Sans MS" w:hAnsi="Comic Sans MS" w:cs="David"/>
              </w:rPr>
              <w:t xml:space="preserve">. </w:t>
            </w:r>
            <w:r w:rsidR="00AC7E85">
              <w:rPr>
                <w:rFonts w:ascii="Comic Sans MS" w:hAnsi="Comic Sans MS" w:cs="David"/>
              </w:rPr>
              <w:t>Therefore</w:t>
            </w:r>
            <w:r w:rsidR="00B30FC2" w:rsidRPr="00B30FC2">
              <w:rPr>
                <w:rFonts w:ascii="Comic Sans MS" w:hAnsi="Comic Sans MS" w:cs="David"/>
              </w:rPr>
              <w:t xml:space="preserve">, an object placed on a person's </w:t>
            </w:r>
            <w:r w:rsidR="00AC7E85">
              <w:rPr>
                <w:rFonts w:ascii="Comic Sans MS" w:hAnsi="Comic Sans MS" w:cs="David" w:hint="cs"/>
                <w:rtl/>
              </w:rPr>
              <w:t>עבד</w:t>
            </w:r>
            <w:r w:rsidR="00B30FC2" w:rsidRPr="00B30FC2">
              <w:rPr>
                <w:rFonts w:ascii="Comic Sans MS" w:hAnsi="Comic Sans MS" w:cs="David"/>
              </w:rPr>
              <w:t xml:space="preserve"> cannot be acquired through </w:t>
            </w:r>
            <w:r w:rsidR="00AC7E85">
              <w:rPr>
                <w:rFonts w:ascii="Comic Sans MS" w:hAnsi="Comic Sans MS" w:cs="David"/>
              </w:rPr>
              <w:t xml:space="preserve">a </w:t>
            </w:r>
            <w:r w:rsidR="00AC7E85">
              <w:rPr>
                <w:rFonts w:ascii="Comic Sans MS" w:hAnsi="Comic Sans MS" w:cs="David" w:hint="cs"/>
                <w:rtl/>
              </w:rPr>
              <w:t xml:space="preserve">קנין </w:t>
            </w:r>
            <w:proofErr w:type="gramStart"/>
            <w:r w:rsidR="00AC7E85">
              <w:rPr>
                <w:rFonts w:ascii="Comic Sans MS" w:hAnsi="Comic Sans MS" w:cs="David" w:hint="cs"/>
                <w:rtl/>
              </w:rPr>
              <w:t>חצר</w:t>
            </w:r>
            <w:r w:rsidR="00B30FC2" w:rsidRPr="00B30FC2">
              <w:rPr>
                <w:rFonts w:ascii="Comic Sans MS" w:hAnsi="Comic Sans MS" w:cs="David"/>
              </w:rPr>
              <w:t>(</w:t>
            </w:r>
            <w:proofErr w:type="gramEnd"/>
            <w:r w:rsidR="00B30FC2" w:rsidRPr="00B30FC2">
              <w:rPr>
                <w:rFonts w:ascii="Comic Sans MS" w:hAnsi="Comic Sans MS" w:cs="David"/>
              </w:rPr>
              <w:t xml:space="preserve">even though the slave is considered the person's domain), because the slave is a moving </w:t>
            </w:r>
            <w:r w:rsidR="00AC7E85">
              <w:rPr>
                <w:rFonts w:ascii="Comic Sans MS" w:hAnsi="Comic Sans MS" w:cs="David" w:hint="cs"/>
                <w:rtl/>
              </w:rPr>
              <w:t>חצר</w:t>
            </w:r>
            <w:r w:rsidR="00B30FC2" w:rsidRPr="00B30FC2">
              <w:rPr>
                <w:rFonts w:ascii="Comic Sans MS" w:hAnsi="Comic Sans MS" w:cs="David"/>
              </w:rPr>
              <w:t>.</w:t>
            </w:r>
          </w:p>
          <w:p w14:paraId="00D9B48B" w14:textId="68A0209F" w:rsidR="00AC7E85" w:rsidRPr="00AC7E85" w:rsidRDefault="00AC7E85" w:rsidP="00AC7E85">
            <w:pPr>
              <w:rPr>
                <w:rFonts w:ascii="Comic Sans MS" w:hAnsi="Comic Sans MS" w:cs="David" w:hint="cs"/>
              </w:rPr>
            </w:pPr>
            <w:r>
              <w:rPr>
                <w:rFonts w:ascii="Comic Sans MS" w:hAnsi="Comic Sans MS" w:cs="David"/>
                <w:b/>
                <w:bCs/>
              </w:rPr>
              <w:t xml:space="preserve">10. </w:t>
            </w:r>
            <w:r>
              <w:rPr>
                <w:rFonts w:ascii="Comic Sans MS" w:hAnsi="Comic Sans MS" w:cs="David" w:hint="cs"/>
                <w:b/>
                <w:bCs/>
                <w:rtl/>
              </w:rPr>
              <w:t>כפות</w:t>
            </w:r>
            <w:r>
              <w:rPr>
                <w:rFonts w:ascii="Comic Sans MS" w:hAnsi="Comic Sans MS" w:cs="David"/>
                <w:b/>
                <w:bCs/>
              </w:rPr>
              <w:t xml:space="preserve">- </w:t>
            </w:r>
            <w:r>
              <w:rPr>
                <w:rFonts w:ascii="Comic Sans MS" w:hAnsi="Comic Sans MS" w:cs="David"/>
              </w:rPr>
              <w:t>tied up</w:t>
            </w:r>
          </w:p>
          <w:p w14:paraId="43DE1765" w14:textId="4EF44E06" w:rsidR="003C558E" w:rsidRPr="00FA4DAA" w:rsidRDefault="003C558E" w:rsidP="003C558E">
            <w:pPr>
              <w:rPr>
                <w:rFonts w:ascii="Comic Sans MS" w:hAnsi="Comic Sans MS" w:cs="David"/>
              </w:rPr>
            </w:pPr>
          </w:p>
          <w:p w14:paraId="42EA73F8" w14:textId="77777777" w:rsidR="00AE5C6F" w:rsidRPr="00F26F2C" w:rsidRDefault="00AE5C6F" w:rsidP="00F26F2C">
            <w:pPr>
              <w:rPr>
                <w:rFonts w:ascii="Comic Sans MS" w:hAnsi="Comic Sans MS" w:cs="David"/>
              </w:rPr>
            </w:pPr>
          </w:p>
          <w:p w14:paraId="376FC82A" w14:textId="7B86B514" w:rsidR="00AE5C6F" w:rsidRPr="005D1243" w:rsidRDefault="00AE5C6F" w:rsidP="00AC7850">
            <w:pPr>
              <w:jc w:val="center"/>
              <w:rPr>
                <w:rFonts w:ascii="Comic Sans MS" w:hAnsi="Comic Sans MS" w:cs="David"/>
                <w:b/>
                <w:bCs/>
              </w:rPr>
            </w:pPr>
            <w:r w:rsidRPr="005D1243">
              <w:rPr>
                <w:rFonts w:ascii="Comic Sans MS" w:hAnsi="Comic Sans MS" w:cs="David"/>
                <w:b/>
                <w:bCs/>
              </w:rPr>
              <w:t>Questions to Think About</w:t>
            </w:r>
            <w:r w:rsidR="00F26F2C">
              <w:rPr>
                <w:rFonts w:ascii="Comic Sans MS" w:hAnsi="Comic Sans MS" w:cs="David"/>
                <w:b/>
                <w:bCs/>
              </w:rPr>
              <w:t xml:space="preserve"> on </w:t>
            </w:r>
            <w:proofErr w:type="spellStart"/>
            <w:r w:rsidR="00F26F2C">
              <w:rPr>
                <w:rFonts w:ascii="Comic Sans MS" w:hAnsi="Comic Sans MS" w:cs="David"/>
                <w:b/>
                <w:bCs/>
              </w:rPr>
              <w:t>Daf</w:t>
            </w:r>
            <w:proofErr w:type="spellEnd"/>
            <w:r w:rsidR="00F26F2C">
              <w:rPr>
                <w:rFonts w:ascii="Comic Sans MS" w:hAnsi="Comic Sans MS" w:cs="David"/>
                <w:b/>
                <w:bCs/>
              </w:rPr>
              <w:t xml:space="preserve"> </w:t>
            </w:r>
            <w:r w:rsidR="00FA4DAA">
              <w:rPr>
                <w:rFonts w:ascii="Comic Sans MS" w:hAnsi="Comic Sans MS" w:cs="David" w:hint="cs"/>
                <w:b/>
                <w:bCs/>
                <w:rtl/>
              </w:rPr>
              <w:t>יב.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AE5C6F" w:rsidRPr="005D1243" w14:paraId="626EF315" w14:textId="77777777" w:rsidTr="00AC7850">
              <w:tc>
                <w:tcPr>
                  <w:tcW w:w="9124" w:type="dxa"/>
                </w:tcPr>
                <w:p w14:paraId="565EC048" w14:textId="03CEA1BA" w:rsidR="00AE5C6F" w:rsidRDefault="00CB2EB4" w:rsidP="00AC785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 w:cs="David"/>
                    </w:rPr>
                  </w:pPr>
                  <w:r>
                    <w:rPr>
                      <w:rFonts w:ascii="Comic Sans MS" w:hAnsi="Comic Sans MS" w:cs="David"/>
                    </w:rPr>
                    <w:t xml:space="preserve">What was </w:t>
                  </w:r>
                  <w:r>
                    <w:rPr>
                      <w:rFonts w:ascii="Comic Sans MS" w:hAnsi="Comic Sans MS" w:cs="David" w:hint="cs"/>
                      <w:rtl/>
                    </w:rPr>
                    <w:t>עולא</w:t>
                  </w:r>
                  <w:r>
                    <w:rPr>
                      <w:rFonts w:ascii="Comic Sans MS" w:hAnsi="Comic Sans MS" w:cs="David"/>
                    </w:rPr>
                    <w:t xml:space="preserve">’s view on collecting </w:t>
                  </w:r>
                  <w:r>
                    <w:rPr>
                      <w:rFonts w:ascii="Comic Sans MS" w:hAnsi="Comic Sans MS" w:cs="David" w:hint="cs"/>
                      <w:rtl/>
                    </w:rPr>
                    <w:t>עבדים</w:t>
                  </w:r>
                  <w:r>
                    <w:rPr>
                      <w:rFonts w:ascii="Comic Sans MS" w:hAnsi="Comic Sans MS" w:cs="David"/>
                    </w:rPr>
                    <w:t xml:space="preserve"> from </w:t>
                  </w:r>
                  <w:r>
                    <w:rPr>
                      <w:rFonts w:ascii="Comic Sans MS" w:hAnsi="Comic Sans MS" w:cs="David" w:hint="cs"/>
                      <w:rtl/>
                    </w:rPr>
                    <w:t>יתומים</w:t>
                  </w:r>
                  <w:r>
                    <w:rPr>
                      <w:rFonts w:ascii="Comic Sans MS" w:hAnsi="Comic Sans MS" w:cs="David"/>
                    </w:rPr>
                    <w:t>?</w:t>
                  </w:r>
                </w:p>
                <w:p w14:paraId="291F1D29" w14:textId="2E81603E" w:rsidR="00CB2EB4" w:rsidRDefault="00CF100D" w:rsidP="00AC785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 w:cs="David"/>
                    </w:rPr>
                  </w:pPr>
                  <w:r>
                    <w:rPr>
                      <w:rFonts w:ascii="Comic Sans MS" w:hAnsi="Comic Sans MS" w:cs="David"/>
                    </w:rPr>
                    <w:t xml:space="preserve">What is a </w:t>
                  </w:r>
                  <w:r>
                    <w:rPr>
                      <w:rFonts w:ascii="Comic Sans MS" w:hAnsi="Comic Sans MS" w:cs="David" w:hint="cs"/>
                      <w:rtl/>
                    </w:rPr>
                    <w:t>פרוזבול</w:t>
                  </w:r>
                  <w:r>
                    <w:rPr>
                      <w:rFonts w:ascii="Comic Sans MS" w:hAnsi="Comic Sans MS" w:cs="David"/>
                    </w:rPr>
                    <w:t>?</w:t>
                  </w:r>
                </w:p>
                <w:p w14:paraId="3455F035" w14:textId="6A5BCDA4" w:rsidR="00CF100D" w:rsidRDefault="00673C97" w:rsidP="00AC785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 w:cs="David"/>
                    </w:rPr>
                  </w:pPr>
                  <w:r>
                    <w:rPr>
                      <w:rFonts w:ascii="Comic Sans MS" w:hAnsi="Comic Sans MS" w:cs="David"/>
                    </w:rPr>
                    <w:t xml:space="preserve">What is </w:t>
                  </w:r>
                  <w:r>
                    <w:rPr>
                      <w:rFonts w:ascii="Comic Sans MS" w:hAnsi="Comic Sans MS" w:cs="David" w:hint="cs"/>
                      <w:rtl/>
                    </w:rPr>
                    <w:t>רב איקא בריה דרב אמי</w:t>
                  </w:r>
                  <w:r>
                    <w:rPr>
                      <w:rFonts w:ascii="Comic Sans MS" w:hAnsi="Comic Sans MS" w:cs="David"/>
                    </w:rPr>
                    <w:t xml:space="preserve">’s first resolution for the </w:t>
                  </w:r>
                  <w:r>
                    <w:rPr>
                      <w:rFonts w:ascii="Comic Sans MS" w:hAnsi="Comic Sans MS" w:cs="David" w:hint="cs"/>
                      <w:rtl/>
                    </w:rPr>
                    <w:t>סתירה</w:t>
                  </w:r>
                  <w:r>
                    <w:rPr>
                      <w:rFonts w:ascii="Comic Sans MS" w:hAnsi="Comic Sans MS" w:cs="David"/>
                    </w:rPr>
                    <w:t xml:space="preserve"> if </w:t>
                  </w:r>
                  <w:r>
                    <w:rPr>
                      <w:rFonts w:ascii="Comic Sans MS" w:hAnsi="Comic Sans MS" w:cs="David" w:hint="cs"/>
                      <w:rtl/>
                    </w:rPr>
                    <w:t>עבדים</w:t>
                  </w:r>
                  <w:r>
                    <w:rPr>
                      <w:rFonts w:ascii="Comic Sans MS" w:hAnsi="Comic Sans MS" w:cs="David"/>
                    </w:rPr>
                    <w:t xml:space="preserve"> are like </w:t>
                  </w:r>
                  <w:r>
                    <w:rPr>
                      <w:rFonts w:ascii="Comic Sans MS" w:hAnsi="Comic Sans MS" w:cs="David" w:hint="cs"/>
                      <w:rtl/>
                    </w:rPr>
                    <w:t>קרקע</w:t>
                  </w:r>
                  <w:r>
                    <w:rPr>
                      <w:rFonts w:ascii="Comic Sans MS" w:hAnsi="Comic Sans MS" w:cs="David"/>
                    </w:rPr>
                    <w:t xml:space="preserve"> or </w:t>
                  </w:r>
                  <w:r>
                    <w:rPr>
                      <w:rFonts w:ascii="Comic Sans MS" w:hAnsi="Comic Sans MS" w:cs="David" w:hint="cs"/>
                      <w:rtl/>
                    </w:rPr>
                    <w:t>מטלטלין</w:t>
                  </w:r>
                  <w:r>
                    <w:rPr>
                      <w:rFonts w:ascii="Comic Sans MS" w:hAnsi="Comic Sans MS" w:cs="David"/>
                    </w:rPr>
                    <w:t>?</w:t>
                  </w:r>
                </w:p>
                <w:p w14:paraId="0C037FDF" w14:textId="1F20AAA5" w:rsidR="00AE5C6F" w:rsidRDefault="00673C97" w:rsidP="00AC7850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 w:cs="David"/>
                    </w:rPr>
                  </w:pPr>
                  <w:r>
                    <w:rPr>
                      <w:rFonts w:ascii="Comic Sans MS" w:hAnsi="Comic Sans MS" w:cs="David"/>
                    </w:rPr>
                    <w:t>What is the 2</w:t>
                  </w:r>
                  <w:r w:rsidRPr="00673C97">
                    <w:rPr>
                      <w:rFonts w:ascii="Comic Sans MS" w:hAnsi="Comic Sans MS" w:cs="David"/>
                      <w:vertAlign w:val="superscript"/>
                    </w:rPr>
                    <w:t>nd</w:t>
                  </w:r>
                  <w:r>
                    <w:rPr>
                      <w:rFonts w:ascii="Comic Sans MS" w:hAnsi="Comic Sans MS" w:cs="David"/>
                    </w:rPr>
                    <w:t xml:space="preserve"> resolution? (the </w:t>
                  </w:r>
                  <w:r>
                    <w:rPr>
                      <w:rFonts w:ascii="Comic Sans MS" w:hAnsi="Comic Sans MS" w:cs="David" w:hint="cs"/>
                      <w:rtl/>
                    </w:rPr>
                    <w:t>איכא דאמרי</w:t>
                  </w:r>
                  <w:r>
                    <w:rPr>
                      <w:rFonts w:ascii="Comic Sans MS" w:hAnsi="Comic Sans MS" w:cs="David"/>
                    </w:rPr>
                    <w:t>)</w:t>
                  </w:r>
                </w:p>
                <w:p w14:paraId="19E4326B" w14:textId="2637F1E2" w:rsidR="00AE5C6F" w:rsidRPr="005D1243" w:rsidRDefault="00AE5C6F" w:rsidP="00673C97">
                  <w:pPr>
                    <w:pStyle w:val="ListParagraph"/>
                    <w:rPr>
                      <w:rFonts w:ascii="Comic Sans MS" w:hAnsi="Comic Sans MS" w:cs="David"/>
                    </w:rPr>
                  </w:pPr>
                  <w:bookmarkStart w:id="0" w:name="_GoBack"/>
                  <w:bookmarkEnd w:id="0"/>
                  <w:r>
                    <w:rPr>
                      <w:rFonts w:ascii="Comic Sans MS" w:hAnsi="Comic Sans MS" w:cs="David"/>
                    </w:rPr>
                    <w:t xml:space="preserve"> </w:t>
                  </w:r>
                </w:p>
              </w:tc>
            </w:tr>
          </w:tbl>
          <w:p w14:paraId="55706004" w14:textId="77777777" w:rsidR="00AE5C6F" w:rsidRPr="005D1243" w:rsidRDefault="00AE5C6F" w:rsidP="00AC7850">
            <w:pPr>
              <w:rPr>
                <w:rFonts w:ascii="Comic Sans MS" w:hAnsi="Comic Sans MS" w:cs="David"/>
                <w:rtl/>
              </w:rPr>
            </w:pPr>
          </w:p>
          <w:p w14:paraId="53206F2A" w14:textId="77777777" w:rsidR="00AE5C6F" w:rsidRPr="005D1243" w:rsidRDefault="00AE5C6F" w:rsidP="00AC7850">
            <w:pPr>
              <w:rPr>
                <w:rFonts w:ascii="Comic Sans MS" w:hAnsi="Comic Sans MS" w:cs="David"/>
                <w:rtl/>
              </w:rPr>
            </w:pPr>
          </w:p>
        </w:tc>
      </w:tr>
      <w:tr w:rsidR="00AE5C6F" w:rsidRPr="005D1243" w14:paraId="2C96FF7F" w14:textId="77777777" w:rsidTr="00AC7850">
        <w:tc>
          <w:tcPr>
            <w:tcW w:w="9350" w:type="dxa"/>
          </w:tcPr>
          <w:p w14:paraId="51FB3116" w14:textId="77777777" w:rsidR="00AE5C6F" w:rsidRPr="005D1243" w:rsidRDefault="00AE5C6F" w:rsidP="00AC7850">
            <w:pPr>
              <w:jc w:val="center"/>
              <w:rPr>
                <w:rFonts w:ascii="Comic Sans MS" w:hAnsi="Comic Sans MS" w:cs="David"/>
                <w:b/>
                <w:bCs/>
              </w:rPr>
            </w:pPr>
          </w:p>
        </w:tc>
      </w:tr>
    </w:tbl>
    <w:p w14:paraId="37D47132" w14:textId="77777777" w:rsidR="00AE5C6F" w:rsidRPr="005D1243" w:rsidRDefault="00AE5C6F" w:rsidP="00AE5C6F">
      <w:pPr>
        <w:rPr>
          <w:rFonts w:ascii="Comic Sans MS" w:hAnsi="Comic Sans MS" w:cs="David"/>
          <w:b/>
          <w:bCs/>
        </w:rPr>
      </w:pPr>
    </w:p>
    <w:p w14:paraId="6C075EA2" w14:textId="77777777" w:rsidR="00AE5C6F" w:rsidRPr="005D1243" w:rsidRDefault="00AE5C6F" w:rsidP="00AE5C6F">
      <w:pPr>
        <w:rPr>
          <w:rFonts w:ascii="Comic Sans MS" w:hAnsi="Comic Sans MS" w:cs="David"/>
          <w:b/>
          <w:bCs/>
        </w:rPr>
      </w:pPr>
    </w:p>
    <w:p w14:paraId="71C65406" w14:textId="77777777" w:rsidR="00AE5C6F" w:rsidRPr="005D1243" w:rsidRDefault="00AE5C6F" w:rsidP="00AE5C6F">
      <w:pPr>
        <w:rPr>
          <w:rFonts w:ascii="Comic Sans MS" w:hAnsi="Comic Sans MS" w:cs="David"/>
          <w:b/>
          <w:bCs/>
        </w:rPr>
      </w:pPr>
    </w:p>
    <w:p w14:paraId="60926F07" w14:textId="77777777" w:rsidR="00AE5C6F" w:rsidRPr="005D1243" w:rsidRDefault="00AE5C6F" w:rsidP="00AE5C6F">
      <w:pPr>
        <w:rPr>
          <w:rFonts w:ascii="Comic Sans MS" w:hAnsi="Comic Sans MS" w:cs="David"/>
          <w:b/>
          <w:bCs/>
        </w:rPr>
      </w:pPr>
    </w:p>
    <w:p w14:paraId="6CBA3B54" w14:textId="77777777" w:rsidR="00AE5C6F" w:rsidRPr="005D1243" w:rsidRDefault="00AE5C6F" w:rsidP="00AE5C6F">
      <w:pPr>
        <w:rPr>
          <w:rFonts w:ascii="Comic Sans MS" w:hAnsi="Comic Sans MS" w:cs="David"/>
          <w:b/>
          <w:bCs/>
        </w:rPr>
      </w:pPr>
    </w:p>
    <w:p w14:paraId="3F82F2E9" w14:textId="77777777" w:rsidR="00AE5C6F" w:rsidRPr="005D1243" w:rsidRDefault="00AE5C6F" w:rsidP="00AE5C6F">
      <w:pPr>
        <w:rPr>
          <w:rFonts w:ascii="Comic Sans MS" w:hAnsi="Comic Sans MS" w:cs="David"/>
          <w:b/>
          <w:bCs/>
        </w:rPr>
      </w:pPr>
    </w:p>
    <w:p w14:paraId="1DADB5FB" w14:textId="77777777" w:rsidR="00AE5C6F" w:rsidRPr="005D1243" w:rsidRDefault="00AE5C6F" w:rsidP="00AE5C6F">
      <w:pPr>
        <w:rPr>
          <w:rFonts w:ascii="Comic Sans MS" w:hAnsi="Comic Sans MS" w:cs="David"/>
          <w:b/>
          <w:bCs/>
        </w:rPr>
      </w:pPr>
    </w:p>
    <w:p w14:paraId="2C2B0FCA" w14:textId="77777777" w:rsidR="00AE5C6F" w:rsidRPr="005D1243" w:rsidRDefault="00AE5C6F" w:rsidP="00AE5C6F">
      <w:pPr>
        <w:rPr>
          <w:rFonts w:ascii="Comic Sans MS" w:hAnsi="Comic Sans MS" w:cs="David"/>
          <w:b/>
          <w:bCs/>
        </w:rPr>
      </w:pPr>
    </w:p>
    <w:p w14:paraId="0B09754E" w14:textId="77777777" w:rsidR="00AE5C6F" w:rsidRPr="005D1243" w:rsidRDefault="00AE5C6F" w:rsidP="00AE5C6F">
      <w:pPr>
        <w:rPr>
          <w:rFonts w:ascii="Comic Sans MS" w:hAnsi="Comic Sans MS" w:cs="David"/>
          <w:b/>
          <w:bCs/>
        </w:rPr>
      </w:pPr>
    </w:p>
    <w:p w14:paraId="04E5D84D" w14:textId="77777777" w:rsidR="00AE5C6F" w:rsidRPr="005D1243" w:rsidRDefault="00AE5C6F" w:rsidP="00AE5C6F">
      <w:pPr>
        <w:rPr>
          <w:rFonts w:ascii="Comic Sans MS" w:hAnsi="Comic Sans MS" w:cs="David"/>
          <w:b/>
          <w:bCs/>
        </w:rPr>
      </w:pPr>
    </w:p>
    <w:p w14:paraId="00A7C6D6" w14:textId="77777777" w:rsidR="00AE5C6F" w:rsidRPr="005D1243" w:rsidRDefault="00AE5C6F" w:rsidP="00AE5C6F">
      <w:pPr>
        <w:rPr>
          <w:rFonts w:ascii="Comic Sans MS" w:hAnsi="Comic Sans MS" w:cs="David"/>
          <w:b/>
          <w:bCs/>
        </w:rPr>
      </w:pPr>
    </w:p>
    <w:p w14:paraId="3F83B072" w14:textId="77777777" w:rsidR="00AE5C6F" w:rsidRPr="005D1243" w:rsidRDefault="00AE5C6F" w:rsidP="00AE5C6F">
      <w:pPr>
        <w:rPr>
          <w:rFonts w:ascii="Comic Sans MS" w:hAnsi="Comic Sans MS" w:cs="David"/>
          <w:b/>
          <w:bCs/>
        </w:rPr>
      </w:pPr>
    </w:p>
    <w:p w14:paraId="3A14E1CD" w14:textId="77777777" w:rsidR="00AE5C6F" w:rsidRPr="005D1243" w:rsidRDefault="00AE5C6F" w:rsidP="00AE5C6F">
      <w:pPr>
        <w:rPr>
          <w:rFonts w:ascii="Comic Sans MS" w:hAnsi="Comic Sans MS" w:cs="David"/>
          <w:b/>
          <w:bCs/>
        </w:rPr>
      </w:pPr>
    </w:p>
    <w:p w14:paraId="4E27595A" w14:textId="77777777" w:rsidR="00AE5C6F" w:rsidRPr="005D1243" w:rsidRDefault="00AE5C6F" w:rsidP="00AE5C6F">
      <w:pPr>
        <w:rPr>
          <w:rFonts w:ascii="Comic Sans MS" w:hAnsi="Comic Sans MS" w:cs="David"/>
          <w:b/>
          <w:bCs/>
        </w:rPr>
      </w:pPr>
    </w:p>
    <w:p w14:paraId="569BB067" w14:textId="77777777" w:rsidR="00AE5C6F" w:rsidRPr="005D1243" w:rsidRDefault="00AE5C6F" w:rsidP="00AE5C6F">
      <w:pPr>
        <w:rPr>
          <w:rFonts w:ascii="Comic Sans MS" w:hAnsi="Comic Sans MS" w:cs="David"/>
          <w:b/>
          <w:bCs/>
        </w:rPr>
      </w:pPr>
    </w:p>
    <w:p w14:paraId="2DCB5009" w14:textId="77777777" w:rsidR="00AE5C6F" w:rsidRPr="005D1243" w:rsidRDefault="00AE5C6F" w:rsidP="00AE5C6F">
      <w:pPr>
        <w:rPr>
          <w:rFonts w:ascii="Comic Sans MS" w:hAnsi="Comic Sans MS" w:cs="David"/>
          <w:b/>
          <w:bCs/>
        </w:rPr>
      </w:pPr>
    </w:p>
    <w:p w14:paraId="6BCA4355" w14:textId="77777777" w:rsidR="00AE5C6F" w:rsidRPr="005D1243" w:rsidRDefault="00AE5C6F" w:rsidP="00AE5C6F">
      <w:pPr>
        <w:rPr>
          <w:rFonts w:ascii="Comic Sans MS" w:hAnsi="Comic Sans MS" w:cs="David"/>
          <w:b/>
          <w:bCs/>
        </w:rPr>
      </w:pPr>
    </w:p>
    <w:p w14:paraId="4985FA75" w14:textId="77777777" w:rsidR="00AE5C6F" w:rsidRPr="005D1243" w:rsidRDefault="00AE5C6F" w:rsidP="00AE5C6F">
      <w:pPr>
        <w:rPr>
          <w:rFonts w:ascii="Comic Sans MS" w:hAnsi="Comic Sans MS" w:cs="David"/>
          <w:b/>
          <w:bCs/>
        </w:rPr>
      </w:pPr>
    </w:p>
    <w:p w14:paraId="33E6279B" w14:textId="77777777" w:rsidR="00AE5C6F" w:rsidRPr="005D1243" w:rsidRDefault="00AE5C6F" w:rsidP="00AE5C6F">
      <w:pPr>
        <w:rPr>
          <w:rFonts w:ascii="Comic Sans MS" w:hAnsi="Comic Sans MS" w:cs="David"/>
          <w:b/>
          <w:bCs/>
        </w:rPr>
      </w:pPr>
    </w:p>
    <w:p w14:paraId="1F8A3BA1" w14:textId="77777777" w:rsidR="00AE5C6F" w:rsidRPr="005D1243" w:rsidRDefault="00AE5C6F" w:rsidP="00AE5C6F">
      <w:pPr>
        <w:rPr>
          <w:rFonts w:ascii="Comic Sans MS" w:hAnsi="Comic Sans MS" w:cs="David"/>
          <w:b/>
          <w:bCs/>
        </w:rPr>
      </w:pPr>
    </w:p>
    <w:p w14:paraId="151E4C8F" w14:textId="77777777" w:rsidR="00AE5C6F" w:rsidRPr="005D1243" w:rsidRDefault="00AE5C6F" w:rsidP="00AE5C6F">
      <w:pPr>
        <w:rPr>
          <w:rFonts w:ascii="Comic Sans MS" w:hAnsi="Comic Sans MS" w:cs="David"/>
          <w:b/>
          <w:bCs/>
        </w:rPr>
      </w:pPr>
    </w:p>
    <w:p w14:paraId="466BBED9" w14:textId="77777777" w:rsidR="00AE5C6F" w:rsidRPr="005D1243" w:rsidRDefault="00AE5C6F" w:rsidP="00AE5C6F">
      <w:pPr>
        <w:rPr>
          <w:rFonts w:ascii="Comic Sans MS" w:hAnsi="Comic Sans MS" w:cs="David"/>
          <w:b/>
          <w:bCs/>
        </w:rPr>
      </w:pPr>
    </w:p>
    <w:p w14:paraId="2E856DD0" w14:textId="77777777" w:rsidR="00AE5C6F" w:rsidRPr="005D1243" w:rsidRDefault="00AE5C6F" w:rsidP="00AE5C6F">
      <w:pPr>
        <w:rPr>
          <w:rFonts w:ascii="Comic Sans MS" w:hAnsi="Comic Sans MS" w:cs="David"/>
          <w:b/>
          <w:bCs/>
        </w:rPr>
      </w:pPr>
    </w:p>
    <w:p w14:paraId="4FD29C61" w14:textId="77777777" w:rsidR="00AE5C6F" w:rsidRPr="005D1243" w:rsidRDefault="00AE5C6F" w:rsidP="00AE5C6F">
      <w:pPr>
        <w:jc w:val="center"/>
        <w:rPr>
          <w:rFonts w:ascii="Comic Sans MS" w:hAnsi="Comic Sans MS" w:cs="David"/>
        </w:rPr>
      </w:pPr>
    </w:p>
    <w:p w14:paraId="5DC60A95" w14:textId="77777777" w:rsidR="00AE5C6F" w:rsidRPr="005D1243" w:rsidRDefault="00AE5C6F" w:rsidP="00AE5C6F">
      <w:pPr>
        <w:rPr>
          <w:rFonts w:ascii="Comic Sans MS" w:hAnsi="Comic Sans MS" w:cs="David"/>
        </w:rPr>
      </w:pPr>
    </w:p>
    <w:p w14:paraId="1190CBB3" w14:textId="77777777" w:rsidR="00AE5C6F" w:rsidRPr="005D1243" w:rsidRDefault="00AE5C6F" w:rsidP="00AE5C6F">
      <w:pPr>
        <w:rPr>
          <w:rFonts w:ascii="Comic Sans MS" w:hAnsi="Comic Sans MS" w:cs="David"/>
        </w:rPr>
      </w:pPr>
    </w:p>
    <w:p w14:paraId="7AE35622" w14:textId="77777777" w:rsidR="00AE5C6F" w:rsidRPr="005D1243" w:rsidRDefault="00AE5C6F" w:rsidP="00AE5C6F">
      <w:pPr>
        <w:rPr>
          <w:rFonts w:ascii="Comic Sans MS" w:hAnsi="Comic Sans MS" w:cs="David"/>
        </w:rPr>
      </w:pPr>
    </w:p>
    <w:p w14:paraId="7E6C5AD2" w14:textId="77777777" w:rsidR="00AE5C6F" w:rsidRPr="005D1243" w:rsidRDefault="00AE5C6F" w:rsidP="00AE5C6F">
      <w:pPr>
        <w:rPr>
          <w:rFonts w:ascii="Comic Sans MS" w:hAnsi="Comic Sans MS" w:cs="David"/>
        </w:rPr>
      </w:pPr>
    </w:p>
    <w:p w14:paraId="1DE52FE3" w14:textId="77777777" w:rsidR="00AE5C6F" w:rsidRPr="005D1243" w:rsidRDefault="00AE5C6F" w:rsidP="00AE5C6F"/>
    <w:p w14:paraId="7C6AEC35" w14:textId="77777777" w:rsidR="00AE5C6F" w:rsidRPr="005D1243" w:rsidRDefault="00AE5C6F" w:rsidP="00AE5C6F"/>
    <w:p w14:paraId="2CF497CE" w14:textId="77777777" w:rsidR="00AE5C6F" w:rsidRPr="005D1243" w:rsidRDefault="00AE5C6F" w:rsidP="00AE5C6F"/>
    <w:p w14:paraId="3E7078B4" w14:textId="77777777" w:rsidR="00AE5C6F" w:rsidRPr="005D1243" w:rsidRDefault="00AE5C6F" w:rsidP="00AE5C6F"/>
    <w:p w14:paraId="7BD35413" w14:textId="77777777" w:rsidR="00AE5C6F" w:rsidRPr="005D1243" w:rsidRDefault="00AE5C6F" w:rsidP="00AE5C6F"/>
    <w:p w14:paraId="754D5010" w14:textId="77777777" w:rsidR="00AE5C6F" w:rsidRDefault="00AE5C6F" w:rsidP="00AE5C6F"/>
    <w:p w14:paraId="32057D0F" w14:textId="77777777" w:rsidR="00AE0F0E" w:rsidRDefault="00AE0F0E"/>
    <w:sectPr w:rsidR="00AE0F0E" w:rsidSect="00531541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3394D" w14:textId="77777777" w:rsidR="00607F10" w:rsidRDefault="00607F10" w:rsidP="00AE5C6F">
      <w:pPr>
        <w:spacing w:after="0" w:line="240" w:lineRule="auto"/>
      </w:pPr>
      <w:r>
        <w:separator/>
      </w:r>
    </w:p>
  </w:endnote>
  <w:endnote w:type="continuationSeparator" w:id="0">
    <w:p w14:paraId="48502218" w14:textId="77777777" w:rsidR="00607F10" w:rsidRDefault="00607F10" w:rsidP="00AE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C49C8" w14:textId="77777777" w:rsidR="00607F10" w:rsidRDefault="00607F10" w:rsidP="00AE5C6F">
      <w:pPr>
        <w:spacing w:after="0" w:line="240" w:lineRule="auto"/>
      </w:pPr>
      <w:r>
        <w:separator/>
      </w:r>
    </w:p>
  </w:footnote>
  <w:footnote w:type="continuationSeparator" w:id="0">
    <w:p w14:paraId="1C3A6A77" w14:textId="77777777" w:rsidR="00607F10" w:rsidRDefault="00607F10" w:rsidP="00AE5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33FBF"/>
    <w:multiLevelType w:val="hybridMultilevel"/>
    <w:tmpl w:val="AC3E5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45FB3"/>
    <w:multiLevelType w:val="hybridMultilevel"/>
    <w:tmpl w:val="BB9A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570D4"/>
    <w:multiLevelType w:val="hybridMultilevel"/>
    <w:tmpl w:val="2D9E5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C3B75"/>
    <w:multiLevelType w:val="hybridMultilevel"/>
    <w:tmpl w:val="46AED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821D1"/>
    <w:multiLevelType w:val="multilevel"/>
    <w:tmpl w:val="33023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6F"/>
    <w:rsid w:val="00084CE8"/>
    <w:rsid w:val="000A28E3"/>
    <w:rsid w:val="000E2B55"/>
    <w:rsid w:val="00132786"/>
    <w:rsid w:val="00223730"/>
    <w:rsid w:val="0027329A"/>
    <w:rsid w:val="003C558E"/>
    <w:rsid w:val="0046241F"/>
    <w:rsid w:val="00482717"/>
    <w:rsid w:val="005956AD"/>
    <w:rsid w:val="005977AD"/>
    <w:rsid w:val="005B2C87"/>
    <w:rsid w:val="00607F10"/>
    <w:rsid w:val="00673C97"/>
    <w:rsid w:val="0068047D"/>
    <w:rsid w:val="00690DC9"/>
    <w:rsid w:val="006D6407"/>
    <w:rsid w:val="00783DA1"/>
    <w:rsid w:val="007B7691"/>
    <w:rsid w:val="007F18C6"/>
    <w:rsid w:val="00825435"/>
    <w:rsid w:val="008E04D2"/>
    <w:rsid w:val="00913AD6"/>
    <w:rsid w:val="00932098"/>
    <w:rsid w:val="009332A4"/>
    <w:rsid w:val="009D2A2D"/>
    <w:rsid w:val="00A14FCB"/>
    <w:rsid w:val="00A61F21"/>
    <w:rsid w:val="00AC7E85"/>
    <w:rsid w:val="00AE0F0E"/>
    <w:rsid w:val="00AE5C6F"/>
    <w:rsid w:val="00B30FC2"/>
    <w:rsid w:val="00B71B6F"/>
    <w:rsid w:val="00C539EE"/>
    <w:rsid w:val="00C5745D"/>
    <w:rsid w:val="00CA0450"/>
    <w:rsid w:val="00CB2EB4"/>
    <w:rsid w:val="00CC3F50"/>
    <w:rsid w:val="00CF100D"/>
    <w:rsid w:val="00D10793"/>
    <w:rsid w:val="00D740E6"/>
    <w:rsid w:val="00E0591F"/>
    <w:rsid w:val="00E54C92"/>
    <w:rsid w:val="00E70451"/>
    <w:rsid w:val="00F26F2C"/>
    <w:rsid w:val="00F31E6F"/>
    <w:rsid w:val="00F465A0"/>
    <w:rsid w:val="00F50328"/>
    <w:rsid w:val="00FA4DAA"/>
    <w:rsid w:val="00FD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FD3B7"/>
  <w15:chartTrackingRefBased/>
  <w15:docId w15:val="{40B6AD8A-0DFA-42B9-B33A-CBC1D4EC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C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C6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E5C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5C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5C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Apfel</dc:creator>
  <cp:keywords/>
  <dc:description/>
  <cp:lastModifiedBy>Israel Apfel</cp:lastModifiedBy>
  <cp:revision>48</cp:revision>
  <dcterms:created xsi:type="dcterms:W3CDTF">2019-02-17T00:47:00Z</dcterms:created>
  <dcterms:modified xsi:type="dcterms:W3CDTF">2019-02-17T01:33:00Z</dcterms:modified>
</cp:coreProperties>
</file>