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C" w:rsidRPr="00C20A1C" w:rsidRDefault="00C20A1C" w:rsidP="00C20A1C">
      <w:pPr>
        <w:rPr>
          <w:rFonts w:ascii="Calibri" w:eastAsia="Calibri" w:hAnsi="Calibri" w:cs="Arial" w:hint="cs"/>
          <w:b/>
          <w:bCs/>
          <w:u w:val="single"/>
          <w:rtl/>
        </w:rPr>
      </w:pPr>
      <w:r w:rsidRPr="00C20A1C">
        <w:rPr>
          <w:rFonts w:hint="cs"/>
          <w:b/>
          <w:bCs/>
          <w:u w:val="single"/>
          <w:rtl/>
        </w:rPr>
        <w:t>דף ב.</w:t>
      </w:r>
    </w:p>
    <w:p w:rsidR="00C20A1C" w:rsidRPr="00C20A1C" w:rsidRDefault="00C20A1C" w:rsidP="00C20A1C">
      <w:pPr>
        <w:rPr>
          <w:rFonts w:ascii="Calibri" w:eastAsia="Calibri" w:hAnsi="Calibri" w:cs="Arial"/>
        </w:rPr>
      </w:pPr>
      <w:r w:rsidRPr="00C20A1C">
        <w:rPr>
          <w:rFonts w:hint="cs"/>
          <w:rtl/>
        </w:rPr>
        <w:t>מוקפות חומה</w:t>
      </w:r>
      <w:r w:rsidRPr="00C20A1C">
        <w:t xml:space="preserve"> – (cities) surrounded by a wall</w:t>
      </w:r>
    </w:p>
    <w:p w:rsidR="00C20A1C" w:rsidRPr="00C20A1C" w:rsidRDefault="00C20A1C" w:rsidP="00C20A1C">
      <w:pPr>
        <w:rPr>
          <w:rFonts w:ascii="Calibri" w:eastAsia="Calibri" w:hAnsi="Calibri" w:cs="Arial"/>
        </w:rPr>
      </w:pPr>
      <w:r w:rsidRPr="00C20A1C">
        <w:rPr>
          <w:rFonts w:hint="cs"/>
          <w:rtl/>
        </w:rPr>
        <w:t>רמיזא</w:t>
      </w:r>
      <w:r w:rsidRPr="00C20A1C">
        <w:t xml:space="preserve"> - hinted</w:t>
      </w:r>
    </w:p>
    <w:p w:rsidR="00C20A1C" w:rsidRPr="00C20A1C" w:rsidRDefault="00C20A1C" w:rsidP="00C20A1C">
      <w:pPr>
        <w:rPr>
          <w:rFonts w:ascii="Calibri" w:eastAsia="Calibri" w:hAnsi="Calibri" w:cs="Arial"/>
        </w:rPr>
      </w:pPr>
      <w:r w:rsidRPr="00C20A1C">
        <w:rPr>
          <w:rFonts w:hint="cs"/>
          <w:rtl/>
        </w:rPr>
        <w:t>אליבא</w:t>
      </w:r>
      <w:r w:rsidRPr="00C20A1C">
        <w:t xml:space="preserve"> – according to</w:t>
      </w:r>
    </w:p>
    <w:p w:rsidR="00C20A1C" w:rsidRPr="00C20A1C" w:rsidRDefault="00C20A1C" w:rsidP="00C20A1C">
      <w:pPr>
        <w:rPr>
          <w:rFonts w:ascii="Calibri" w:eastAsia="Calibri" w:hAnsi="Calibri" w:cs="Arial"/>
        </w:rPr>
      </w:pPr>
      <w:r w:rsidRPr="00C20A1C">
        <w:rPr>
          <w:rFonts w:hint="cs"/>
          <w:rtl/>
        </w:rPr>
        <w:t>שרויין על אדמתן</w:t>
      </w:r>
      <w:r w:rsidRPr="00C20A1C">
        <w:t xml:space="preserve"> – living on their land</w:t>
      </w:r>
    </w:p>
    <w:p w:rsidR="00C20A1C" w:rsidRPr="00C20A1C" w:rsidRDefault="00C20A1C" w:rsidP="00C20A1C">
      <w:pPr>
        <w:rPr>
          <w:rFonts w:ascii="Calibri" w:eastAsia="Calibri" w:hAnsi="Calibri" w:cs="Arial" w:hint="cs"/>
          <w:rtl/>
        </w:rPr>
      </w:pPr>
      <w:r w:rsidRPr="00C20A1C">
        <w:rPr>
          <w:rFonts w:hint="cs"/>
          <w:rtl/>
        </w:rPr>
        <w:t>הואיל</w:t>
      </w:r>
      <w:r w:rsidRPr="00C20A1C">
        <w:t xml:space="preserve"> - since</w:t>
      </w:r>
    </w:p>
    <w:p w:rsidR="00C20A1C" w:rsidRPr="00C20A1C" w:rsidRDefault="00C20A1C" w:rsidP="00C20A1C">
      <w:pPr>
        <w:rPr>
          <w:rFonts w:ascii="Calibri" w:eastAsia="Calibri" w:hAnsi="Calibri" w:cs="Arial" w:hint="cs"/>
          <w:b/>
          <w:bCs/>
          <w:u w:val="single"/>
          <w:rtl/>
        </w:rPr>
      </w:pPr>
      <w:r w:rsidRPr="00C20A1C">
        <w:rPr>
          <w:rFonts w:hint="cs"/>
          <w:b/>
          <w:bCs/>
          <w:u w:val="single"/>
          <w:rtl/>
        </w:rPr>
        <w:t>דף ב:</w:t>
      </w:r>
    </w:p>
    <w:p w:rsidR="00C20A1C" w:rsidRPr="00C20A1C" w:rsidRDefault="00C20A1C" w:rsidP="00C20A1C">
      <w:pPr>
        <w:rPr>
          <w:rFonts w:ascii="Calibri" w:eastAsia="Calibri" w:hAnsi="Calibri" w:cs="Arial"/>
        </w:rPr>
      </w:pPr>
      <w:r w:rsidRPr="00C20A1C">
        <w:rPr>
          <w:rFonts w:hint="cs"/>
          <w:rtl/>
        </w:rPr>
        <w:t>ופסיק</w:t>
      </w:r>
      <w:r w:rsidRPr="00C20A1C">
        <w:t xml:space="preserve"> – and divides/splits up</w:t>
      </w:r>
    </w:p>
    <w:p w:rsidR="00C20A1C" w:rsidRPr="00C20A1C" w:rsidRDefault="00C20A1C" w:rsidP="00C20A1C">
      <w:r w:rsidRPr="00C20A1C">
        <w:rPr>
          <w:rFonts w:hint="cs"/>
          <w:rtl/>
        </w:rPr>
        <w:t>איתקש</w:t>
      </w:r>
      <w:r w:rsidRPr="00C20A1C">
        <w:t xml:space="preserve"> – they are compared (and we can learn from one to the other)</w:t>
      </w:r>
    </w:p>
    <w:p w:rsidR="00C20A1C" w:rsidRPr="00C20A1C" w:rsidRDefault="00C20A1C" w:rsidP="00C20A1C">
      <w:r w:rsidRPr="00C20A1C">
        <w:rPr>
          <w:rFonts w:hint="cs"/>
          <w:rtl/>
        </w:rPr>
        <w:t>פרזים</w:t>
      </w:r>
      <w:r w:rsidRPr="00C20A1C">
        <w:t xml:space="preserve"> – open cities</w:t>
      </w:r>
    </w:p>
    <w:p w:rsidR="00C20A1C" w:rsidRPr="00C20A1C" w:rsidRDefault="00C20A1C" w:rsidP="00C20A1C">
      <w:r w:rsidRPr="00C20A1C">
        <w:rPr>
          <w:rFonts w:hint="cs"/>
          <w:rtl/>
        </w:rPr>
        <w:t>ורמינהי</w:t>
      </w:r>
      <w:r w:rsidRPr="00C20A1C">
        <w:t xml:space="preserve"> – he introduced a contradiction</w:t>
      </w:r>
    </w:p>
    <w:p w:rsidR="00C20A1C" w:rsidRPr="00C20A1C" w:rsidRDefault="00C20A1C" w:rsidP="00C20A1C">
      <w:pPr>
        <w:rPr>
          <w:rFonts w:ascii="Calibri" w:eastAsia="Calibri" w:hAnsi="Calibri" w:cs="Arial" w:hint="cs"/>
        </w:rPr>
      </w:pPr>
      <w:r w:rsidRPr="00C20A1C">
        <w:rPr>
          <w:rFonts w:hint="cs"/>
          <w:rtl/>
        </w:rPr>
        <w:t>אי בעו</w:t>
      </w:r>
      <w:r w:rsidRPr="00C20A1C">
        <w:t xml:space="preserve"> – if they want</w:t>
      </w:r>
    </w:p>
    <w:p w:rsidR="00C20A1C" w:rsidRPr="00C20A1C" w:rsidRDefault="00C20A1C" w:rsidP="00C20A1C">
      <w:pPr>
        <w:rPr>
          <w:rFonts w:ascii="Calibri" w:eastAsia="Calibri" w:hAnsi="Calibri" w:cs="Arial" w:hint="cs"/>
          <w:b/>
          <w:bCs/>
          <w:u w:val="single"/>
          <w:rtl/>
        </w:rPr>
      </w:pPr>
      <w:r w:rsidRPr="00C20A1C">
        <w:rPr>
          <w:rFonts w:hint="cs"/>
          <w:b/>
          <w:bCs/>
          <w:u w:val="single"/>
          <w:rtl/>
        </w:rPr>
        <w:t>דף ג.</w:t>
      </w:r>
    </w:p>
    <w:p w:rsidR="00C20A1C" w:rsidRPr="00C20A1C" w:rsidRDefault="00C20A1C" w:rsidP="00C20A1C">
      <w:r w:rsidRPr="00C20A1C">
        <w:rPr>
          <w:rFonts w:hint="cs"/>
          <w:rtl/>
        </w:rPr>
        <w:t>שכחום</w:t>
      </w:r>
      <w:r w:rsidRPr="00C20A1C">
        <w:t xml:space="preserve"> – they forgot them</w:t>
      </w:r>
    </w:p>
    <w:p w:rsidR="00C20A1C" w:rsidRPr="00C20A1C" w:rsidRDefault="00C20A1C" w:rsidP="00C20A1C">
      <w:r w:rsidRPr="00C20A1C">
        <w:rPr>
          <w:rFonts w:hint="cs"/>
          <w:rtl/>
        </w:rPr>
        <w:t>ונזדעזעה</w:t>
      </w:r>
      <w:r w:rsidRPr="00C20A1C">
        <w:t xml:space="preserve"> – and it shook</w:t>
      </w:r>
    </w:p>
    <w:p w:rsidR="00C20A1C" w:rsidRDefault="00C20A1C">
      <w:r>
        <w:rPr>
          <w:rFonts w:hint="cs"/>
          <w:rtl/>
        </w:rPr>
        <w:t>אלמלא</w:t>
      </w:r>
      <w:r>
        <w:t xml:space="preserve"> – were it not for</w:t>
      </w:r>
    </w:p>
    <w:p w:rsidR="00C20A1C" w:rsidRDefault="00C20A1C">
      <w:r>
        <w:rPr>
          <w:rFonts w:hint="cs"/>
          <w:rtl/>
        </w:rPr>
        <w:t>איבעיתו</w:t>
      </w:r>
      <w:r>
        <w:t xml:space="preserve"> – they were afraid</w:t>
      </w:r>
    </w:p>
    <w:p w:rsidR="00C20A1C" w:rsidRPr="001E272A" w:rsidRDefault="001E272A">
      <w:r>
        <w:rPr>
          <w:rFonts w:hint="cs"/>
          <w:b/>
          <w:bCs/>
          <w:u w:val="single"/>
          <w:rtl/>
        </w:rPr>
        <w:t>דף ג:</w:t>
      </w:r>
    </w:p>
    <w:p w:rsidR="00C20A1C" w:rsidRDefault="001E272A">
      <w:r>
        <w:rPr>
          <w:rFonts w:hint="cs"/>
          <w:rtl/>
        </w:rPr>
        <w:t>עדיף</w:t>
      </w:r>
      <w:r>
        <w:t xml:space="preserve"> – is better/stronger</w:t>
      </w:r>
    </w:p>
    <w:p w:rsidR="001E272A" w:rsidRDefault="001E272A">
      <w:r>
        <w:rPr>
          <w:rFonts w:hint="cs"/>
          <w:rtl/>
        </w:rPr>
        <w:t>פירסומי ניסא</w:t>
      </w:r>
      <w:r>
        <w:t xml:space="preserve"> – publicizing the miracle</w:t>
      </w:r>
    </w:p>
    <w:p w:rsidR="001E272A" w:rsidRDefault="001E272A">
      <w:r>
        <w:rPr>
          <w:rFonts w:hint="cs"/>
          <w:rtl/>
        </w:rPr>
        <w:t>דמיקלעי</w:t>
      </w:r>
      <w:r>
        <w:t xml:space="preserve"> – that they visit</w:t>
      </w:r>
    </w:p>
    <w:p w:rsidR="001E272A" w:rsidRDefault="001E272A">
      <w:r>
        <w:rPr>
          <w:rFonts w:hint="cs"/>
          <w:rtl/>
        </w:rPr>
        <w:t>פשטה</w:t>
      </w:r>
      <w:r>
        <w:t xml:space="preserve"> – he answered the question</w:t>
      </w:r>
    </w:p>
    <w:p w:rsidR="001E272A" w:rsidRDefault="001E272A">
      <w:r>
        <w:rPr>
          <w:rFonts w:hint="cs"/>
          <w:rtl/>
        </w:rPr>
        <w:t>נדון</w:t>
      </w:r>
      <w:r>
        <w:t xml:space="preserve"> – is judged/treated</w:t>
      </w:r>
    </w:p>
    <w:p w:rsidR="001E272A" w:rsidRDefault="001E272A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lastRenderedPageBreak/>
        <w:t>דף ד.</w:t>
      </w:r>
    </w:p>
    <w:p w:rsidR="00C677FF" w:rsidRDefault="00C677FF" w:rsidP="00C677FF">
      <w:r w:rsidRPr="00C677FF">
        <w:rPr>
          <w:rFonts w:hint="cs"/>
          <w:rtl/>
        </w:rPr>
        <w:t>בננהי</w:t>
      </w:r>
      <w:r w:rsidRPr="00C677FF">
        <w:t xml:space="preserve"> – be built them</w:t>
      </w:r>
    </w:p>
    <w:p w:rsidR="00C677FF" w:rsidRDefault="00C677FF" w:rsidP="00C677FF">
      <w:r>
        <w:rPr>
          <w:rFonts w:hint="cs"/>
          <w:rtl/>
        </w:rPr>
        <w:t>אתא</w:t>
      </w:r>
      <w:r>
        <w:t xml:space="preserve"> – he came</w:t>
      </w:r>
    </w:p>
    <w:p w:rsidR="00C677FF" w:rsidRPr="00C677FF" w:rsidRDefault="00C677FF" w:rsidP="00C677FF">
      <w:r w:rsidRPr="00C677FF">
        <w:rPr>
          <w:rFonts w:hint="cs"/>
          <w:rtl/>
        </w:rPr>
        <w:t>מאי אריא</w:t>
      </w:r>
      <w:r w:rsidRPr="00C677FF">
        <w:t xml:space="preserve"> – why do you speak about</w:t>
      </w:r>
    </w:p>
    <w:p w:rsidR="00C677FF" w:rsidRDefault="00C677FF">
      <w:r>
        <w:rPr>
          <w:rFonts w:hint="cs"/>
          <w:rtl/>
        </w:rPr>
        <w:t>הקילו</w:t>
      </w:r>
      <w:r>
        <w:t xml:space="preserve"> – they were lenient</w:t>
      </w:r>
    </w:p>
    <w:p w:rsidR="00C20A1C" w:rsidRDefault="00C677FF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ד:</w:t>
      </w:r>
    </w:p>
    <w:p w:rsidR="00C677FF" w:rsidRDefault="00C677FF">
      <w:r>
        <w:rPr>
          <w:rFonts w:hint="cs"/>
          <w:rtl/>
        </w:rPr>
        <w:t>ליפסדו</w:t>
      </w:r>
      <w:r>
        <w:t xml:space="preserve"> – they will lose out</w:t>
      </w:r>
    </w:p>
    <w:p w:rsidR="00C677FF" w:rsidRDefault="00C677FF" w:rsidP="00C677FF">
      <w:r>
        <w:rPr>
          <w:rFonts w:hint="cs"/>
          <w:rtl/>
        </w:rPr>
        <w:t>איידי</w:t>
      </w:r>
      <w:r>
        <w:t xml:space="preserve"> – once (it was being this way)</w:t>
      </w:r>
    </w:p>
    <w:p w:rsidR="00C677FF" w:rsidRDefault="00C677FF" w:rsidP="00C677FF">
      <w:r>
        <w:rPr>
          <w:rFonts w:hint="cs"/>
          <w:rtl/>
        </w:rPr>
        <w:t>דחינן</w:t>
      </w:r>
      <w:r>
        <w:t xml:space="preserve"> – we push off</w:t>
      </w:r>
    </w:p>
    <w:p w:rsidR="00C677FF" w:rsidRDefault="00C677FF" w:rsidP="00C677FF">
      <w:r>
        <w:rPr>
          <w:rFonts w:hint="cs"/>
          <w:rtl/>
        </w:rPr>
        <w:t>בקיאין</w:t>
      </w:r>
      <w:r>
        <w:t xml:space="preserve"> – proficient in/expert</w:t>
      </w:r>
    </w:p>
    <w:p w:rsidR="00C677FF" w:rsidRDefault="00C677FF" w:rsidP="00C677FF">
      <w:r>
        <w:rPr>
          <w:rFonts w:hint="cs"/>
          <w:rtl/>
        </w:rPr>
        <w:t>אדרבה</w:t>
      </w:r>
      <w:r>
        <w:t xml:space="preserve"> – on the contrary</w:t>
      </w:r>
    </w:p>
    <w:p w:rsidR="00C677FF" w:rsidRDefault="00C677FF" w:rsidP="00C677FF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ה.</w:t>
      </w:r>
    </w:p>
    <w:p w:rsidR="00C677FF" w:rsidRDefault="00C677FF">
      <w:r>
        <w:rPr>
          <w:rFonts w:hint="cs"/>
          <w:rtl/>
        </w:rPr>
        <w:t>חש ליה</w:t>
      </w:r>
      <w:r>
        <w:t xml:space="preserve"> – he was careful for the opinion of</w:t>
      </w:r>
    </w:p>
    <w:p w:rsidR="00C677FF" w:rsidRDefault="00C677FF">
      <w:r>
        <w:rPr>
          <w:rFonts w:hint="cs"/>
          <w:rtl/>
        </w:rPr>
        <w:t>לאפוקי</w:t>
      </w:r>
      <w:r>
        <w:t xml:space="preserve"> – to the exclusion of</w:t>
      </w:r>
    </w:p>
    <w:p w:rsidR="00C677FF" w:rsidRDefault="00C677FF" w:rsidP="00C677FF">
      <w:r>
        <w:rPr>
          <w:rFonts w:hint="cs"/>
          <w:rtl/>
        </w:rPr>
        <w:t>מאחרין</w:t>
      </w:r>
      <w:r>
        <w:t xml:space="preserve"> – delay</w:t>
      </w:r>
    </w:p>
    <w:p w:rsidR="00C677FF" w:rsidRDefault="00C677FF" w:rsidP="00C677FF">
      <w:r>
        <w:rPr>
          <w:rFonts w:hint="cs"/>
          <w:rtl/>
        </w:rPr>
        <w:t>מונין</w:t>
      </w:r>
      <w:r>
        <w:t xml:space="preserve"> – to count</w:t>
      </w:r>
    </w:p>
    <w:p w:rsidR="00C677FF" w:rsidRDefault="00C677FF" w:rsidP="00C677FF">
      <w:r>
        <w:rPr>
          <w:rFonts w:hint="cs"/>
          <w:rtl/>
        </w:rPr>
        <w:t>פוענות</w:t>
      </w:r>
      <w:r>
        <w:t xml:space="preserve"> – punishment/bad things</w:t>
      </w:r>
    </w:p>
    <w:p w:rsidR="00C677FF" w:rsidRDefault="00C677FF" w:rsidP="00C677FF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ה:</w:t>
      </w:r>
    </w:p>
    <w:p w:rsidR="00C677FF" w:rsidRDefault="00C677FF" w:rsidP="00C677FF">
      <w:r>
        <w:rPr>
          <w:rFonts w:hint="cs"/>
          <w:rtl/>
        </w:rPr>
        <w:t>לעקור</w:t>
      </w:r>
      <w:r>
        <w:t xml:space="preserve"> – uproot</w:t>
      </w:r>
    </w:p>
    <w:p w:rsidR="00C677FF" w:rsidRDefault="00C677FF" w:rsidP="00C677FF">
      <w:r>
        <w:rPr>
          <w:rFonts w:hint="cs"/>
          <w:rtl/>
        </w:rPr>
        <w:t>מספקא ליה</w:t>
      </w:r>
      <w:r>
        <w:t xml:space="preserve"> – he had a doubt/he was unsure</w:t>
      </w:r>
    </w:p>
    <w:p w:rsidR="00C677FF" w:rsidRDefault="00C677FF" w:rsidP="00C677FF">
      <w:r>
        <w:rPr>
          <w:rFonts w:hint="cs"/>
          <w:rtl/>
        </w:rPr>
        <w:t>לטייה</w:t>
      </w:r>
      <w:r>
        <w:t xml:space="preserve"> – he cursed</w:t>
      </w:r>
    </w:p>
    <w:p w:rsidR="00C677FF" w:rsidRDefault="00C677FF" w:rsidP="00C677FF">
      <w:pPr>
        <w:rPr>
          <w:rFonts w:hint="cs"/>
          <w:rtl/>
        </w:rPr>
      </w:pPr>
      <w:r>
        <w:rPr>
          <w:rFonts w:hint="cs"/>
          <w:rtl/>
        </w:rPr>
        <w:t>טליא</w:t>
      </w:r>
      <w:r>
        <w:t xml:space="preserve"> </w:t>
      </w:r>
      <w:r w:rsidR="0026017F">
        <w:t>–</w:t>
      </w:r>
      <w:r>
        <w:t xml:space="preserve"> young</w:t>
      </w:r>
    </w:p>
    <w:p w:rsidR="0026017F" w:rsidRDefault="0026017F" w:rsidP="00C677FF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ו.</w:t>
      </w:r>
    </w:p>
    <w:p w:rsidR="0026017F" w:rsidRDefault="0026017F" w:rsidP="00C677FF">
      <w:r>
        <w:rPr>
          <w:rFonts w:hint="cs"/>
          <w:rtl/>
        </w:rPr>
        <w:t>כוותי</w:t>
      </w:r>
      <w:r>
        <w:t xml:space="preserve"> – like me, like my opinion</w:t>
      </w:r>
    </w:p>
    <w:p w:rsidR="0026017F" w:rsidRDefault="0026017F" w:rsidP="0026017F">
      <w:r>
        <w:rPr>
          <w:rFonts w:hint="cs"/>
          <w:rtl/>
        </w:rPr>
        <w:lastRenderedPageBreak/>
        <w:t>שכיב איניש</w:t>
      </w:r>
      <w:r>
        <w:t xml:space="preserve"> – a person dies</w:t>
      </w:r>
    </w:p>
    <w:p w:rsidR="0026017F" w:rsidRDefault="0026017F" w:rsidP="0026017F">
      <w:r>
        <w:rPr>
          <w:rFonts w:hint="cs"/>
          <w:rtl/>
        </w:rPr>
        <w:t>אורכא</w:t>
      </w:r>
      <w:r>
        <w:t xml:space="preserve"> – its length</w:t>
      </w:r>
    </w:p>
    <w:p w:rsidR="0026017F" w:rsidRDefault="0026017F" w:rsidP="00C677FF">
      <w:r>
        <w:rPr>
          <w:rFonts w:hint="cs"/>
          <w:rtl/>
        </w:rPr>
        <w:t>חרבה</w:t>
      </w:r>
      <w:r>
        <w:t xml:space="preserve"> – destroyed</w:t>
      </w:r>
    </w:p>
    <w:p w:rsidR="0026017F" w:rsidRDefault="0026017F" w:rsidP="0026017F">
      <w:r>
        <w:rPr>
          <w:rFonts w:hint="cs"/>
          <w:rtl/>
        </w:rPr>
        <w:t>איכא דאמרי</w:t>
      </w:r>
      <w:r>
        <w:t xml:space="preserve"> – there are those that say (another version)</w:t>
      </w:r>
    </w:p>
    <w:p w:rsidR="0026017F" w:rsidRDefault="0026017F" w:rsidP="0026017F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ו:</w:t>
      </w:r>
    </w:p>
    <w:p w:rsidR="0026017F" w:rsidRDefault="0026017F" w:rsidP="0026017F">
      <w:r>
        <w:rPr>
          <w:rFonts w:hint="cs"/>
          <w:rtl/>
        </w:rPr>
        <w:t>לחדודי</w:t>
      </w:r>
      <w:r>
        <w:t xml:space="preserve"> – to sharpen (to know Torah clearly)</w:t>
      </w:r>
    </w:p>
    <w:p w:rsidR="0026017F" w:rsidRDefault="0026017F" w:rsidP="0026017F">
      <w:r>
        <w:rPr>
          <w:rFonts w:hint="cs"/>
          <w:rtl/>
        </w:rPr>
        <w:t>פרס</w:t>
      </w:r>
      <w:r>
        <w:t xml:space="preserve"> – an amount of food</w:t>
      </w:r>
    </w:p>
    <w:p w:rsidR="0026017F" w:rsidRDefault="0026017F" w:rsidP="0026017F">
      <w:r>
        <w:rPr>
          <w:rFonts w:hint="cs"/>
          <w:rtl/>
        </w:rPr>
        <w:t>נתעברה השנה</w:t>
      </w:r>
      <w:r>
        <w:t xml:space="preserve"> – the year was made into a leap year</w:t>
      </w:r>
    </w:p>
    <w:p w:rsidR="0026017F" w:rsidRDefault="0026017F" w:rsidP="0026017F">
      <w:r>
        <w:rPr>
          <w:rFonts w:hint="cs"/>
          <w:rtl/>
        </w:rPr>
        <w:t>שוין</w:t>
      </w:r>
      <w:r>
        <w:t xml:space="preserve"> – are the same; they agree</w:t>
      </w:r>
    </w:p>
    <w:p w:rsidR="0026017F" w:rsidRDefault="0026017F" w:rsidP="0026017F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ז.</w:t>
      </w:r>
      <w:r>
        <w:rPr>
          <w:b/>
          <w:bCs/>
          <w:u w:val="single"/>
        </w:rPr>
        <w:t xml:space="preserve"> </w:t>
      </w:r>
    </w:p>
    <w:p w:rsidR="0026017F" w:rsidRDefault="0026017F" w:rsidP="0026017F">
      <w:r>
        <w:rPr>
          <w:rFonts w:hint="cs"/>
          <w:rtl/>
        </w:rPr>
        <w:t>מפיש</w:t>
      </w:r>
      <w:r>
        <w:t xml:space="preserve"> – increase</w:t>
      </w:r>
    </w:p>
    <w:p w:rsidR="0026017F" w:rsidRDefault="0026017F" w:rsidP="0026017F">
      <w:r>
        <w:rPr>
          <w:rFonts w:hint="cs"/>
          <w:rtl/>
        </w:rPr>
        <w:t>מיבעי ליה</w:t>
      </w:r>
      <w:r>
        <w:t xml:space="preserve"> – need it</w:t>
      </w:r>
    </w:p>
    <w:p w:rsidR="0026017F" w:rsidRDefault="0026017F" w:rsidP="0026017F">
      <w:r>
        <w:rPr>
          <w:rFonts w:hint="cs"/>
          <w:rtl/>
        </w:rPr>
        <w:t>זוגא</w:t>
      </w:r>
      <w:r>
        <w:t xml:space="preserve"> – pair or group</w:t>
      </w:r>
    </w:p>
    <w:p w:rsidR="0026017F" w:rsidRDefault="0026017F" w:rsidP="0026017F">
      <w:r>
        <w:rPr>
          <w:rFonts w:hint="cs"/>
          <w:rtl/>
        </w:rPr>
        <w:t>כוותיה</w:t>
      </w:r>
      <w:r>
        <w:t xml:space="preserve"> – like him/like his opinion</w:t>
      </w:r>
    </w:p>
    <w:p w:rsidR="0026017F" w:rsidRDefault="0026017F" w:rsidP="0026017F">
      <w:r>
        <w:rPr>
          <w:rFonts w:hint="cs"/>
          <w:rtl/>
        </w:rPr>
        <w:t>חמרא</w:t>
      </w:r>
      <w:r>
        <w:t xml:space="preserve"> – wine</w:t>
      </w:r>
    </w:p>
    <w:p w:rsidR="0026017F" w:rsidRDefault="0026017F" w:rsidP="0026017F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ז:</w:t>
      </w:r>
    </w:p>
    <w:p w:rsidR="0026017F" w:rsidRDefault="0026017F" w:rsidP="0026017F">
      <w:r>
        <w:rPr>
          <w:rFonts w:hint="cs"/>
          <w:rtl/>
        </w:rPr>
        <w:t>שדר</w:t>
      </w:r>
      <w:r>
        <w:t xml:space="preserve"> – sent</w:t>
      </w:r>
    </w:p>
    <w:p w:rsidR="0026017F" w:rsidRDefault="0026017F" w:rsidP="0026017F">
      <w:r>
        <w:rPr>
          <w:rFonts w:hint="cs"/>
          <w:rtl/>
        </w:rPr>
        <w:t>מחלפי</w:t>
      </w:r>
      <w:r>
        <w:t xml:space="preserve"> – they exchanged</w:t>
      </w:r>
    </w:p>
    <w:p w:rsidR="0026017F" w:rsidRDefault="0026017F" w:rsidP="0026017F">
      <w:r>
        <w:rPr>
          <w:rFonts w:hint="cs"/>
          <w:rtl/>
        </w:rPr>
        <w:t>אורתא</w:t>
      </w:r>
      <w:r>
        <w:t xml:space="preserve"> – night</w:t>
      </w:r>
    </w:p>
    <w:p w:rsidR="0026017F" w:rsidRPr="0026017F" w:rsidRDefault="0026017F" w:rsidP="0026017F">
      <w:pPr>
        <w:rPr>
          <w:rFonts w:hint="cs"/>
          <w:rtl/>
        </w:rPr>
      </w:pPr>
      <w:r>
        <w:rPr>
          <w:rFonts w:hint="cs"/>
          <w:rtl/>
        </w:rPr>
        <w:t>זדונו</w:t>
      </w:r>
      <w:r>
        <w:t xml:space="preserve"> – violation of an </w:t>
      </w:r>
      <w:proofErr w:type="spellStart"/>
      <w:r>
        <w:t>aveirah</w:t>
      </w:r>
      <w:proofErr w:type="spellEnd"/>
      <w:r>
        <w:t xml:space="preserve"> on purpose</w:t>
      </w:r>
    </w:p>
    <w:p w:rsidR="0026017F" w:rsidRPr="0026017F" w:rsidRDefault="0026017F" w:rsidP="0026017F"/>
    <w:sectPr w:rsidR="0026017F" w:rsidRPr="0026017F" w:rsidSect="00C20A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2E" w:rsidRDefault="0080322E" w:rsidP="00C20A1C">
      <w:pPr>
        <w:spacing w:after="0" w:line="240" w:lineRule="auto"/>
      </w:pPr>
      <w:r>
        <w:separator/>
      </w:r>
    </w:p>
  </w:endnote>
  <w:endnote w:type="continuationSeparator" w:id="0">
    <w:p w:rsidR="0080322E" w:rsidRDefault="0080322E" w:rsidP="00C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268"/>
      <w:docPartObj>
        <w:docPartGallery w:val="Page Numbers (Bottom of Page)"/>
        <w:docPartUnique/>
      </w:docPartObj>
    </w:sdtPr>
    <w:sdtContent>
      <w:p w:rsidR="00C20A1C" w:rsidRDefault="00C20A1C">
        <w:pPr>
          <w:pStyle w:val="Footer"/>
          <w:jc w:val="center"/>
        </w:pPr>
        <w:fldSimple w:instr=" PAGE   \* MERGEFORMAT ">
          <w:r w:rsidR="0026017F">
            <w:rPr>
              <w:noProof/>
            </w:rPr>
            <w:t>2</w:t>
          </w:r>
        </w:fldSimple>
      </w:p>
    </w:sdtContent>
  </w:sdt>
  <w:p w:rsidR="00C20A1C" w:rsidRDefault="00C20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2E" w:rsidRDefault="0080322E" w:rsidP="00C20A1C">
      <w:pPr>
        <w:spacing w:after="0" w:line="240" w:lineRule="auto"/>
      </w:pPr>
      <w:r>
        <w:separator/>
      </w:r>
    </w:p>
  </w:footnote>
  <w:footnote w:type="continuationSeparator" w:id="0">
    <w:p w:rsidR="0080322E" w:rsidRDefault="0080322E" w:rsidP="00C2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C" w:rsidRPr="00C20A1C" w:rsidRDefault="00C20A1C" w:rsidP="00C20A1C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C20A1C" w:rsidRPr="00C20A1C" w:rsidRDefault="00C20A1C" w:rsidP="00C20A1C">
    <w:pPr>
      <w:pStyle w:val="Header"/>
      <w:spacing w:line="360" w:lineRule="auto"/>
      <w:jc w:val="center"/>
      <w:rPr>
        <w:rFonts w:ascii="Calibri" w:eastAsia="Calibri" w:hAnsi="Calibri" w:cs="Arial" w:hint="cs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 w:rsidRPr="00C20A1C">
      <w:rPr>
        <w:b/>
        <w:bCs/>
        <w:sz w:val="28"/>
        <w:szCs w:val="28"/>
      </w:rPr>
      <w:t xml:space="preserve"> </w:t>
    </w:r>
    <w:proofErr w:type="spellStart"/>
    <w:r w:rsidRPr="00C20A1C">
      <w:rPr>
        <w:b/>
        <w:bCs/>
        <w:sz w:val="28"/>
        <w:szCs w:val="28"/>
      </w:rPr>
      <w:t>Daf</w:t>
    </w:r>
    <w:proofErr w:type="spellEnd"/>
    <w:r w:rsidRPr="00C20A1C">
      <w:rPr>
        <w:b/>
        <w:bCs/>
        <w:sz w:val="28"/>
        <w:szCs w:val="28"/>
      </w:rPr>
      <w:t xml:space="preserve"> Test #1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 w:rsidRPr="00C20A1C">
      <w:rPr>
        <w:rFonts w:hint="cs"/>
        <w:b/>
        <w:bCs/>
        <w:sz w:val="28"/>
        <w:szCs w:val="28"/>
        <w:rtl/>
      </w:rPr>
      <w:t>מגילה (ב.-</w:t>
    </w:r>
    <w:proofErr w:type="gramStart"/>
    <w:r w:rsidRPr="00C20A1C">
      <w:rPr>
        <w:rFonts w:hint="cs"/>
        <w:b/>
        <w:bCs/>
        <w:sz w:val="28"/>
        <w:szCs w:val="28"/>
        <w:rtl/>
      </w:rPr>
      <w:t>ז:</w:t>
    </w:r>
    <w:proofErr w:type="gramEnd"/>
    <w:r w:rsidRPr="00C20A1C">
      <w:rPr>
        <w:rFonts w:hint="cs"/>
        <w:b/>
        <w:bCs/>
        <w:sz w:val="28"/>
        <w:szCs w:val="28"/>
        <w:rtl/>
      </w:rPr>
      <w:t>)</w:t>
    </w:r>
  </w:p>
  <w:p w:rsidR="00C20A1C" w:rsidRDefault="00C20A1C" w:rsidP="00C20A1C">
    <w:pPr>
      <w:pStyle w:val="Header"/>
      <w:jc w:val="center"/>
    </w:pPr>
  </w:p>
  <w:p w:rsidR="00C20A1C" w:rsidRDefault="00C20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0A1C"/>
    <w:rsid w:val="001A0B36"/>
    <w:rsid w:val="001E272A"/>
    <w:rsid w:val="0026017F"/>
    <w:rsid w:val="00611F71"/>
    <w:rsid w:val="0080322E"/>
    <w:rsid w:val="008D1355"/>
    <w:rsid w:val="00B240D0"/>
    <w:rsid w:val="00C20A1C"/>
    <w:rsid w:val="00C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1C"/>
  </w:style>
  <w:style w:type="paragraph" w:styleId="Footer">
    <w:name w:val="footer"/>
    <w:basedOn w:val="Normal"/>
    <w:link w:val="FooterChar"/>
    <w:uiPriority w:val="99"/>
    <w:unhideWhenUsed/>
    <w:rsid w:val="00C2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1C"/>
  </w:style>
  <w:style w:type="paragraph" w:styleId="BalloonText">
    <w:name w:val="Balloon Text"/>
    <w:basedOn w:val="Normal"/>
    <w:link w:val="BalloonTextChar"/>
    <w:uiPriority w:val="99"/>
    <w:semiHidden/>
    <w:unhideWhenUsed/>
    <w:rsid w:val="00C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78E9"/>
    <w:rsid w:val="000678E9"/>
    <w:rsid w:val="0024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AEAA4A6934A099E9AF7291F8D504B">
    <w:name w:val="C17AEAA4A6934A099E9AF7291F8D504B"/>
    <w:rsid w:val="000678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91E5-A139-40C7-8398-18909D8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2014-08-13T23:00:00Z</dcterms:created>
  <dcterms:modified xsi:type="dcterms:W3CDTF">2014-08-15T03:15:00Z</dcterms:modified>
</cp:coreProperties>
</file>