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D" w:rsidRPr="00F40AFE" w:rsidRDefault="00A2533D" w:rsidP="006269D7">
      <w:pPr>
        <w:spacing w:after="0" w:line="240" w:lineRule="auto"/>
        <w:rPr>
          <w:rFonts w:cs="FrankRuehl"/>
          <w:sz w:val="26"/>
          <w:szCs w:val="26"/>
          <w:rtl/>
        </w:rPr>
      </w:pPr>
      <w:r w:rsidRPr="00F40AFE">
        <w:rPr>
          <w:rFonts w:cs="FrankRuehl" w:hint="cs"/>
          <w:sz w:val="26"/>
          <w:szCs w:val="26"/>
          <w:rtl/>
        </w:rPr>
        <w:t xml:space="preserve">הרב א. קניגסברג       </w:t>
      </w:r>
      <w:r w:rsidR="00380F4E" w:rsidRPr="00F40AFE">
        <w:rPr>
          <w:rFonts w:cs="FrankRuehl" w:hint="cs"/>
          <w:sz w:val="26"/>
          <w:szCs w:val="26"/>
          <w:rtl/>
        </w:rPr>
        <w:t xml:space="preserve"> </w:t>
      </w:r>
      <w:r w:rsidR="00035131" w:rsidRPr="00F40AFE">
        <w:rPr>
          <w:rFonts w:cs="FrankRuehl" w:hint="cs"/>
          <w:sz w:val="26"/>
          <w:szCs w:val="26"/>
          <w:rtl/>
        </w:rPr>
        <w:t xml:space="preserve"> </w:t>
      </w:r>
      <w:r w:rsidR="00380F4E" w:rsidRPr="00F40AFE">
        <w:rPr>
          <w:rFonts w:cs="FrankRuehl" w:hint="cs"/>
          <w:sz w:val="26"/>
          <w:szCs w:val="26"/>
          <w:rtl/>
        </w:rPr>
        <w:t xml:space="preserve">       </w:t>
      </w:r>
      <w:r w:rsidR="00483CAB" w:rsidRPr="00F40AFE">
        <w:rPr>
          <w:rFonts w:cs="FrankRuehl" w:hint="cs"/>
          <w:sz w:val="26"/>
          <w:szCs w:val="26"/>
          <w:rtl/>
        </w:rPr>
        <w:t xml:space="preserve"> </w:t>
      </w:r>
      <w:r w:rsidR="001760AF">
        <w:rPr>
          <w:rFonts w:cs="FrankRuehl" w:hint="cs"/>
          <w:sz w:val="26"/>
          <w:szCs w:val="26"/>
          <w:rtl/>
        </w:rPr>
        <w:t xml:space="preserve"> </w:t>
      </w:r>
      <w:r w:rsidR="00D07084" w:rsidRPr="00F40AFE">
        <w:rPr>
          <w:rFonts w:cs="FrankRuehl" w:hint="cs"/>
          <w:sz w:val="26"/>
          <w:szCs w:val="26"/>
          <w:rtl/>
        </w:rPr>
        <w:t xml:space="preserve"> </w:t>
      </w:r>
      <w:r w:rsidRPr="00F40AFE">
        <w:rPr>
          <w:rFonts w:cs="FrankRuehl" w:hint="cs"/>
          <w:sz w:val="26"/>
          <w:szCs w:val="26"/>
          <w:rtl/>
        </w:rPr>
        <w:t xml:space="preserve"> </w:t>
      </w:r>
      <w:r w:rsidR="00380F4E" w:rsidRPr="00F40AFE">
        <w:rPr>
          <w:rFonts w:cs="FrankRuehl" w:hint="cs"/>
          <w:sz w:val="26"/>
          <w:szCs w:val="26"/>
          <w:rtl/>
        </w:rPr>
        <w:t xml:space="preserve">  </w:t>
      </w:r>
      <w:r w:rsidRPr="00F40AFE">
        <w:rPr>
          <w:rFonts w:cs="FrankRuehl" w:hint="cs"/>
          <w:sz w:val="26"/>
          <w:szCs w:val="26"/>
          <w:u w:val="single"/>
          <w:rtl/>
        </w:rPr>
        <w:t>שאלות לחזרה במס</w:t>
      </w:r>
      <w:r w:rsidR="001760AF">
        <w:rPr>
          <w:rFonts w:cs="FrankRuehl" w:hint="cs"/>
          <w:sz w:val="26"/>
          <w:szCs w:val="26"/>
          <w:u w:val="single"/>
          <w:rtl/>
        </w:rPr>
        <w:t>כת</w:t>
      </w:r>
      <w:r w:rsidRPr="00F40AFE">
        <w:rPr>
          <w:rFonts w:cs="FrankRuehl" w:hint="cs"/>
          <w:sz w:val="26"/>
          <w:szCs w:val="26"/>
          <w:u w:val="single"/>
          <w:rtl/>
        </w:rPr>
        <w:t xml:space="preserve"> </w:t>
      </w:r>
      <w:r w:rsidR="001760AF">
        <w:rPr>
          <w:rFonts w:cs="FrankRuehl" w:hint="cs"/>
          <w:sz w:val="26"/>
          <w:szCs w:val="26"/>
          <w:u w:val="single"/>
          <w:rtl/>
        </w:rPr>
        <w:t>כתובות</w:t>
      </w:r>
      <w:r w:rsidRPr="00F40AFE">
        <w:rPr>
          <w:rFonts w:cs="FrankRuehl" w:hint="cs"/>
          <w:sz w:val="26"/>
          <w:szCs w:val="26"/>
          <w:u w:val="single"/>
          <w:rtl/>
        </w:rPr>
        <w:t xml:space="preserve"> (</w:t>
      </w:r>
      <w:r w:rsidR="006269D7">
        <w:rPr>
          <w:rFonts w:cs="FrankRuehl" w:hint="cs"/>
          <w:sz w:val="26"/>
          <w:szCs w:val="26"/>
          <w:u w:val="single"/>
          <w:rtl/>
        </w:rPr>
        <w:t>ל:-לג.</w:t>
      </w:r>
      <w:r w:rsidR="00380F4E" w:rsidRPr="00F40AFE">
        <w:rPr>
          <w:rFonts w:cs="FrankRuehl" w:hint="cs"/>
          <w:sz w:val="26"/>
          <w:szCs w:val="26"/>
          <w:u w:val="single"/>
          <w:rtl/>
        </w:rPr>
        <w:t>)</w:t>
      </w:r>
      <w:r w:rsidRPr="00F40AFE">
        <w:rPr>
          <w:rFonts w:cs="FrankRuehl" w:hint="cs"/>
          <w:sz w:val="26"/>
          <w:szCs w:val="26"/>
          <w:rtl/>
        </w:rPr>
        <w:tab/>
        <w:t xml:space="preserve"> </w:t>
      </w:r>
      <w:r w:rsidR="00380F4E" w:rsidRPr="00F40AFE">
        <w:rPr>
          <w:rFonts w:cs="FrankRuehl" w:hint="cs"/>
          <w:sz w:val="26"/>
          <w:szCs w:val="26"/>
          <w:rtl/>
        </w:rPr>
        <w:t xml:space="preserve"> </w:t>
      </w:r>
      <w:r w:rsidRPr="00F40AFE">
        <w:rPr>
          <w:rFonts w:cs="FrankRuehl" w:hint="cs"/>
          <w:sz w:val="26"/>
          <w:szCs w:val="26"/>
          <w:rtl/>
        </w:rPr>
        <w:t xml:space="preserve">  </w:t>
      </w:r>
      <w:r w:rsidR="00483CAB" w:rsidRPr="00F40AFE">
        <w:rPr>
          <w:rFonts w:cs="FrankRuehl" w:hint="cs"/>
          <w:sz w:val="26"/>
          <w:szCs w:val="26"/>
          <w:rtl/>
        </w:rPr>
        <w:t xml:space="preserve">  </w:t>
      </w:r>
      <w:r w:rsidRPr="00F40AFE">
        <w:rPr>
          <w:rFonts w:cs="FrankRuehl" w:hint="cs"/>
          <w:sz w:val="26"/>
          <w:szCs w:val="26"/>
          <w:rtl/>
        </w:rPr>
        <w:t xml:space="preserve">  </w:t>
      </w:r>
      <w:r w:rsidR="00380F4E" w:rsidRPr="00F40AFE">
        <w:rPr>
          <w:rFonts w:cs="FrankRuehl" w:hint="cs"/>
          <w:sz w:val="26"/>
          <w:szCs w:val="26"/>
          <w:rtl/>
        </w:rPr>
        <w:t xml:space="preserve">       </w:t>
      </w:r>
      <w:r w:rsidRPr="00F40AFE">
        <w:rPr>
          <w:rFonts w:cs="FrankRuehl" w:hint="cs"/>
          <w:sz w:val="26"/>
          <w:szCs w:val="26"/>
          <w:rtl/>
        </w:rPr>
        <w:t xml:space="preserve">   </w:t>
      </w:r>
      <w:r w:rsidR="00483CAB" w:rsidRPr="00F40AFE">
        <w:rPr>
          <w:rFonts w:cs="FrankRuehl" w:hint="cs"/>
          <w:sz w:val="26"/>
          <w:szCs w:val="26"/>
          <w:rtl/>
        </w:rPr>
        <w:t xml:space="preserve">    </w:t>
      </w:r>
      <w:r w:rsidR="006269D7">
        <w:rPr>
          <w:rFonts w:cs="FrankRuehl" w:hint="cs"/>
          <w:sz w:val="26"/>
          <w:szCs w:val="26"/>
          <w:rtl/>
        </w:rPr>
        <w:t>כסלו</w:t>
      </w:r>
      <w:r w:rsidRPr="00F40AFE">
        <w:rPr>
          <w:rFonts w:cs="FrankRuehl" w:hint="cs"/>
          <w:sz w:val="26"/>
          <w:szCs w:val="26"/>
          <w:rtl/>
        </w:rPr>
        <w:t xml:space="preserve"> תשע"</w:t>
      </w:r>
      <w:r w:rsidR="001760AF">
        <w:rPr>
          <w:rFonts w:cs="FrankRuehl" w:hint="cs"/>
          <w:sz w:val="26"/>
          <w:szCs w:val="26"/>
          <w:rtl/>
        </w:rPr>
        <w:t>ה</w:t>
      </w:r>
    </w:p>
    <w:p w:rsidR="001760AF" w:rsidRDefault="001760AF" w:rsidP="00012B60">
      <w:pPr>
        <w:spacing w:after="0" w:line="240" w:lineRule="auto"/>
        <w:rPr>
          <w:rFonts w:cs="FrankRuehl"/>
          <w:sz w:val="20"/>
          <w:szCs w:val="26"/>
          <w:rtl/>
        </w:rPr>
      </w:pPr>
    </w:p>
    <w:p w:rsidR="003F2164" w:rsidRDefault="003F2164" w:rsidP="00012B60">
      <w:pPr>
        <w:spacing w:after="0" w:line="240" w:lineRule="auto"/>
        <w:rPr>
          <w:rFonts w:cs="FrankRuehl" w:hint="cs"/>
          <w:sz w:val="20"/>
          <w:szCs w:val="26"/>
          <w:rtl/>
        </w:rPr>
      </w:pPr>
    </w:p>
    <w:p w:rsidR="00412203" w:rsidRDefault="006269D7" w:rsidP="008C1469">
      <w:pPr>
        <w:spacing w:after="0" w:line="240" w:lineRule="auto"/>
        <w:rPr>
          <w:rFonts w:cs="FrankRuehl" w:hint="cs"/>
          <w:sz w:val="20"/>
          <w:szCs w:val="26"/>
          <w:rtl/>
        </w:rPr>
      </w:pPr>
      <w:r>
        <w:rPr>
          <w:rFonts w:cs="FrankRuehl" w:hint="cs"/>
          <w:sz w:val="20"/>
          <w:szCs w:val="26"/>
          <w:rtl/>
        </w:rPr>
        <w:t xml:space="preserve">1.  </w:t>
      </w:r>
      <w:r w:rsidRPr="006269D7">
        <w:rPr>
          <w:rFonts w:cs="FrankRuehl" w:hint="cs"/>
          <w:sz w:val="20"/>
          <w:szCs w:val="26"/>
          <w:rtl/>
        </w:rPr>
        <w:t xml:space="preserve">"ואי דלא מצי לאהדורה </w:t>
      </w:r>
      <w:r w:rsidR="008C1469">
        <w:rPr>
          <w:rFonts w:cs="FrankRuehl" w:hint="cs"/>
          <w:sz w:val="20"/>
          <w:szCs w:val="26"/>
          <w:rtl/>
        </w:rPr>
        <w:t xml:space="preserve">(כשתחב לו תרומה בבית הבליעה) </w:t>
      </w:r>
      <w:r w:rsidRPr="006269D7">
        <w:rPr>
          <w:rFonts w:cs="FrankRuehl" w:hint="cs"/>
          <w:sz w:val="20"/>
          <w:szCs w:val="26"/>
          <w:rtl/>
        </w:rPr>
        <w:t>אמאי חייב."  כיצד פירשו רש"י ותוס' את הקושיא "אמאי חייב"?  מה הקשה השטמ"ק על פירוש רש"י?  היאך אפשר ליישב קושיא זו בג' דרכים?</w:t>
      </w:r>
    </w:p>
    <w:p w:rsidR="006269D7" w:rsidRPr="006269D7" w:rsidRDefault="006269D7" w:rsidP="006269D7">
      <w:pPr>
        <w:spacing w:after="0" w:line="240" w:lineRule="auto"/>
        <w:rPr>
          <w:rFonts w:cs="FrankRuehl"/>
          <w:sz w:val="20"/>
          <w:szCs w:val="26"/>
          <w:rtl/>
        </w:rPr>
      </w:pPr>
      <w:r w:rsidRPr="006269D7">
        <w:rPr>
          <w:rFonts w:cs="FrankRuehl" w:hint="cs"/>
          <w:sz w:val="20"/>
          <w:szCs w:val="26"/>
          <w:rtl/>
        </w:rPr>
        <w:t>[</w:t>
      </w:r>
      <w:r w:rsidR="005C7A53">
        <w:rPr>
          <w:rFonts w:cs="FrankRuehl" w:hint="cs"/>
          <w:sz w:val="20"/>
          <w:szCs w:val="26"/>
          <w:rtl/>
        </w:rPr>
        <w:t xml:space="preserve">רש"י (ל: ד"ה ואי), ותוס' שם (ד"ה ואי), </w:t>
      </w:r>
      <w:r w:rsidRPr="006269D7">
        <w:rPr>
          <w:rFonts w:cs="FrankRuehl" w:hint="cs"/>
          <w:sz w:val="20"/>
          <w:szCs w:val="26"/>
          <w:rtl/>
        </w:rPr>
        <w:t>שטמ"ק</w:t>
      </w:r>
      <w:r w:rsidR="005C7A53">
        <w:rPr>
          <w:rFonts w:cs="FrankRuehl" w:hint="cs"/>
          <w:sz w:val="20"/>
          <w:szCs w:val="26"/>
          <w:rtl/>
        </w:rPr>
        <w:t xml:space="preserve"> שם (ד"ה וז"ל שיטה ישנה)</w:t>
      </w:r>
      <w:r w:rsidRPr="006269D7">
        <w:rPr>
          <w:rFonts w:cs="FrankRuehl" w:hint="cs"/>
          <w:sz w:val="20"/>
          <w:szCs w:val="26"/>
          <w:rtl/>
        </w:rPr>
        <w:t xml:space="preserve">, </w:t>
      </w:r>
      <w:r w:rsidR="005C7A53">
        <w:rPr>
          <w:rFonts w:cs="FrankRuehl" w:hint="cs"/>
          <w:sz w:val="20"/>
          <w:szCs w:val="26"/>
          <w:rtl/>
        </w:rPr>
        <w:t xml:space="preserve">חי' </w:t>
      </w:r>
      <w:r w:rsidRPr="006269D7">
        <w:rPr>
          <w:rFonts w:cs="FrankRuehl" w:hint="cs"/>
          <w:sz w:val="20"/>
          <w:szCs w:val="26"/>
          <w:rtl/>
        </w:rPr>
        <w:t>רעק"א</w:t>
      </w:r>
      <w:r w:rsidR="005C7A53">
        <w:rPr>
          <w:rFonts w:cs="FrankRuehl" w:hint="cs"/>
          <w:sz w:val="20"/>
          <w:szCs w:val="26"/>
          <w:rtl/>
        </w:rPr>
        <w:t xml:space="preserve"> שם</w:t>
      </w:r>
      <w:r w:rsidRPr="006269D7">
        <w:rPr>
          <w:rFonts w:cs="FrankRuehl" w:hint="cs"/>
          <w:sz w:val="20"/>
          <w:szCs w:val="26"/>
          <w:rtl/>
        </w:rPr>
        <w:t>]</w:t>
      </w:r>
    </w:p>
    <w:p w:rsidR="006269D7" w:rsidRPr="006269D7" w:rsidRDefault="006269D7"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2.  </w:t>
      </w:r>
      <w:r w:rsidRPr="006269D7">
        <w:rPr>
          <w:rFonts w:cs="FrankRuehl" w:hint="cs"/>
          <w:sz w:val="20"/>
          <w:szCs w:val="26"/>
          <w:rtl/>
        </w:rPr>
        <w:t xml:space="preserve">תן ב' דרכים לבאר למה הנהנה מממון חבירו חייב לשלם.  מאי נפקא מינה בין הדרכים </w:t>
      </w:r>
      <w:r w:rsidRPr="006269D7">
        <w:rPr>
          <w:rFonts w:cs="FrankRuehl"/>
          <w:sz w:val="20"/>
          <w:szCs w:val="26"/>
          <w:rtl/>
        </w:rPr>
        <w:t>–</w:t>
      </w:r>
      <w:r w:rsidRPr="006269D7">
        <w:rPr>
          <w:rFonts w:cs="FrankRuehl" w:hint="cs"/>
          <w:sz w:val="20"/>
          <w:szCs w:val="26"/>
          <w:rtl/>
        </w:rPr>
        <w:t xml:space="preserve"> לפי הקצוה"ח?  מה היא שיטת רש"י בזה?  באר.</w:t>
      </w:r>
    </w:p>
    <w:p w:rsidR="006269D7" w:rsidRDefault="005C7A53" w:rsidP="006269D7">
      <w:pPr>
        <w:spacing w:after="0" w:line="240" w:lineRule="auto"/>
        <w:rPr>
          <w:rFonts w:cs="FrankRuehl" w:hint="cs"/>
          <w:sz w:val="20"/>
          <w:szCs w:val="26"/>
          <w:rtl/>
        </w:rPr>
      </w:pPr>
      <w:r>
        <w:rPr>
          <w:rFonts w:cs="FrankRuehl" w:hint="cs"/>
          <w:sz w:val="20"/>
          <w:szCs w:val="26"/>
          <w:rtl/>
        </w:rPr>
        <w:t>[קצוה"ח (סי' שצא ס"ק ב), ברכת שמואל (ב"ב סי' ז) בשם הגר"ח, מח' רש"י ותוס' (ל:) לגבי נהנה בעל כרחו ונהנה מדבר האבוד מן העולם]</w:t>
      </w:r>
    </w:p>
    <w:p w:rsidR="005C7A53" w:rsidRPr="006269D7" w:rsidRDefault="005C7A53"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3.  </w:t>
      </w:r>
      <w:r w:rsidRPr="006269D7">
        <w:rPr>
          <w:rFonts w:cs="FrankRuehl" w:hint="cs"/>
          <w:sz w:val="20"/>
          <w:szCs w:val="26"/>
          <w:rtl/>
        </w:rPr>
        <w:t xml:space="preserve">מסקנת הגמ' היא דלפי אביי (אליבא דרנבה"ק) זר שאכל תרומה פטור מלשלם מדין קלב"מ </w:t>
      </w:r>
      <w:r w:rsidRPr="006269D7">
        <w:rPr>
          <w:rFonts w:cs="FrankRuehl"/>
          <w:sz w:val="20"/>
          <w:szCs w:val="26"/>
          <w:rtl/>
        </w:rPr>
        <w:t>–</w:t>
      </w:r>
      <w:r w:rsidRPr="006269D7">
        <w:rPr>
          <w:rFonts w:cs="FrankRuehl" w:hint="cs"/>
          <w:sz w:val="20"/>
          <w:szCs w:val="26"/>
          <w:rtl/>
        </w:rPr>
        <w:t xml:space="preserve"> אם תחב לו חבירו בבית הבליעה עד מקום דמצי לאהדורה רק ע"י הדחק.  באר תירוץ הגמ' (למה פטור מדין קלב"מ) </w:t>
      </w:r>
      <w:r w:rsidRPr="006269D7">
        <w:rPr>
          <w:rFonts w:cs="FrankRuehl"/>
          <w:sz w:val="20"/>
          <w:szCs w:val="26"/>
          <w:rtl/>
        </w:rPr>
        <w:t>–</w:t>
      </w:r>
      <w:r w:rsidRPr="006269D7">
        <w:rPr>
          <w:rFonts w:cs="FrankRuehl" w:hint="cs"/>
          <w:sz w:val="20"/>
          <w:szCs w:val="26"/>
          <w:rtl/>
        </w:rPr>
        <w:t xml:space="preserve"> לפי רש"י, תוס', והריצב"א.</w:t>
      </w:r>
    </w:p>
    <w:p w:rsidR="006269D7" w:rsidRDefault="005C7A53" w:rsidP="006269D7">
      <w:pPr>
        <w:spacing w:after="0" w:line="240" w:lineRule="auto"/>
        <w:rPr>
          <w:rFonts w:cs="FrankRuehl" w:hint="cs"/>
          <w:sz w:val="20"/>
          <w:szCs w:val="26"/>
          <w:rtl/>
        </w:rPr>
      </w:pPr>
      <w:r>
        <w:rPr>
          <w:rFonts w:cs="FrankRuehl" w:hint="cs"/>
          <w:sz w:val="20"/>
          <w:szCs w:val="26"/>
          <w:rtl/>
        </w:rPr>
        <w:t>[רש"י (ל: ד"ה ע"י), תוס' שם (ד"ה לא)]</w:t>
      </w:r>
    </w:p>
    <w:p w:rsidR="005C7A53" w:rsidRPr="006269D7" w:rsidRDefault="005C7A53" w:rsidP="006269D7">
      <w:pPr>
        <w:spacing w:after="0" w:line="240" w:lineRule="auto"/>
        <w:rPr>
          <w:rFonts w:cs="FrankRuehl" w:hint="cs"/>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4.  </w:t>
      </w:r>
      <w:r w:rsidRPr="006269D7">
        <w:rPr>
          <w:rFonts w:cs="FrankRuehl" w:hint="cs"/>
          <w:sz w:val="20"/>
          <w:szCs w:val="26"/>
          <w:rtl/>
        </w:rPr>
        <w:t xml:space="preserve">רב אשי סובר שזר שאכל תרומה וקרע שיראין של חבירו פטור מלשלם ממון.  רבא סובר שאם חייב מיתה לזה וממון לזה חייב לשלם ממון ולא אמרינן קלב"מ.  האם רב אשי חולק על רבא או לא </w:t>
      </w:r>
      <w:r w:rsidRPr="006269D7">
        <w:rPr>
          <w:rFonts w:cs="FrankRuehl"/>
          <w:sz w:val="20"/>
          <w:szCs w:val="26"/>
          <w:rtl/>
        </w:rPr>
        <w:t>–</w:t>
      </w:r>
      <w:r w:rsidRPr="006269D7">
        <w:rPr>
          <w:rFonts w:cs="FrankRuehl" w:hint="cs"/>
          <w:sz w:val="20"/>
          <w:szCs w:val="26"/>
          <w:rtl/>
        </w:rPr>
        <w:t xml:space="preserve"> לדעת רש"י, לדעת התוס', ולדעת ר"ת?  באר.</w:t>
      </w:r>
    </w:p>
    <w:p w:rsidR="006269D7" w:rsidRDefault="005C7A53" w:rsidP="006269D7">
      <w:pPr>
        <w:spacing w:after="0" w:line="240" w:lineRule="auto"/>
        <w:rPr>
          <w:rFonts w:cs="FrankRuehl" w:hint="cs"/>
          <w:sz w:val="20"/>
          <w:szCs w:val="26"/>
          <w:rtl/>
        </w:rPr>
      </w:pPr>
      <w:r>
        <w:rPr>
          <w:rFonts w:cs="FrankRuehl" w:hint="cs"/>
          <w:sz w:val="20"/>
          <w:szCs w:val="26"/>
          <w:rtl/>
        </w:rPr>
        <w:t>[רש"י (לא. ד"ה וקרע), תוס' שם (ל: ד"ה רב אשי)]</w:t>
      </w:r>
    </w:p>
    <w:p w:rsidR="005C7A53" w:rsidRPr="006269D7" w:rsidRDefault="005C7A53" w:rsidP="006269D7">
      <w:pPr>
        <w:spacing w:after="0" w:line="240" w:lineRule="auto"/>
        <w:rPr>
          <w:rFonts w:cs="FrankRuehl"/>
          <w:sz w:val="20"/>
          <w:szCs w:val="26"/>
          <w:rtl/>
        </w:rPr>
      </w:pPr>
    </w:p>
    <w:p w:rsidR="006269D7" w:rsidRPr="006269D7" w:rsidRDefault="006269D7" w:rsidP="006269D7">
      <w:pPr>
        <w:spacing w:after="0" w:line="240" w:lineRule="auto"/>
        <w:rPr>
          <w:rFonts w:cs="FrankRuehl" w:hint="cs"/>
          <w:sz w:val="20"/>
          <w:szCs w:val="26"/>
          <w:rtl/>
        </w:rPr>
      </w:pPr>
      <w:r>
        <w:rPr>
          <w:rFonts w:cs="FrankRuehl" w:hint="cs"/>
          <w:sz w:val="20"/>
          <w:szCs w:val="26"/>
          <w:rtl/>
        </w:rPr>
        <w:t xml:space="preserve">5.  </w:t>
      </w:r>
      <w:r w:rsidRPr="006269D7">
        <w:rPr>
          <w:rFonts w:cs="FrankRuehl" w:hint="cs"/>
          <w:sz w:val="20"/>
          <w:szCs w:val="26"/>
          <w:rtl/>
        </w:rPr>
        <w:t>מבואר במשנה בב"ק שאם הדליק את הגדיש בשבת פטור מלשלם ממון מפני שמתחייב בנפשו.  וקשה הרי חייב מיתה לשמים וממון לבעל הגדיש, ולדעת רבא אם חייב מיתה לזה ותשלומין לזה חייב לשלם ולא מיפטר מדין קלב"מ?</w:t>
      </w:r>
    </w:p>
    <w:p w:rsidR="006269D7" w:rsidRPr="006269D7" w:rsidRDefault="006269D7" w:rsidP="006269D7">
      <w:pPr>
        <w:spacing w:after="0" w:line="240" w:lineRule="auto"/>
        <w:ind w:firstLine="360"/>
        <w:rPr>
          <w:rFonts w:cs="FrankRuehl"/>
          <w:sz w:val="20"/>
          <w:szCs w:val="26"/>
          <w:rtl/>
        </w:rPr>
      </w:pPr>
      <w:r w:rsidRPr="006269D7">
        <w:rPr>
          <w:rFonts w:cs="FrankRuehl" w:hint="cs"/>
          <w:sz w:val="20"/>
          <w:szCs w:val="26"/>
          <w:rtl/>
        </w:rPr>
        <w:t>א)  מה תירצו על זה התוס'?  כיצד ביאר הרשב"א את דבריו?  למה א"א לפרש כן לדעת רש"י?</w:t>
      </w:r>
    </w:p>
    <w:p w:rsidR="006269D7" w:rsidRPr="006269D7" w:rsidRDefault="006269D7" w:rsidP="006269D7">
      <w:pPr>
        <w:spacing w:after="0" w:line="240" w:lineRule="auto"/>
        <w:ind w:firstLine="360"/>
        <w:rPr>
          <w:rFonts w:cs="FrankRuehl"/>
          <w:sz w:val="20"/>
          <w:szCs w:val="26"/>
        </w:rPr>
      </w:pPr>
      <w:r w:rsidRPr="006269D7">
        <w:rPr>
          <w:rFonts w:cs="FrankRuehl" w:hint="cs"/>
          <w:sz w:val="20"/>
          <w:szCs w:val="26"/>
          <w:rtl/>
        </w:rPr>
        <w:t>ב)  מה כתבו הר"י והשטמ"ק ליישב הסתירה בין המשנה בב"ק ושיטת רבא לדעת רש"י?</w:t>
      </w:r>
    </w:p>
    <w:p w:rsidR="006269D7" w:rsidRDefault="005C7A53" w:rsidP="006269D7">
      <w:pPr>
        <w:spacing w:after="0" w:line="240" w:lineRule="auto"/>
        <w:rPr>
          <w:rFonts w:cs="FrankRuehl" w:hint="cs"/>
          <w:sz w:val="20"/>
          <w:szCs w:val="26"/>
          <w:rtl/>
        </w:rPr>
      </w:pPr>
      <w:r>
        <w:rPr>
          <w:rFonts w:cs="FrankRuehl" w:hint="cs"/>
          <w:sz w:val="20"/>
          <w:szCs w:val="26"/>
          <w:rtl/>
        </w:rPr>
        <w:t>[תוס' שם (ד"ה רב אשי), שטמ"ק שם (ד"ה וקרע)</w:t>
      </w:r>
    </w:p>
    <w:p w:rsidR="005C7A53" w:rsidRPr="006269D7" w:rsidRDefault="005C7A53" w:rsidP="006269D7">
      <w:pPr>
        <w:spacing w:after="0" w:line="240" w:lineRule="auto"/>
        <w:rPr>
          <w:rFonts w:cs="FrankRuehl"/>
          <w:sz w:val="20"/>
          <w:szCs w:val="26"/>
          <w:rtl/>
        </w:rPr>
      </w:pPr>
    </w:p>
    <w:p w:rsidR="006269D7" w:rsidRPr="006269D7" w:rsidRDefault="006269D7" w:rsidP="006269D7">
      <w:pPr>
        <w:spacing w:after="0" w:line="240" w:lineRule="auto"/>
        <w:rPr>
          <w:rFonts w:cs="FrankRuehl" w:hint="cs"/>
          <w:sz w:val="20"/>
          <w:szCs w:val="26"/>
          <w:rtl/>
        </w:rPr>
      </w:pPr>
      <w:r>
        <w:rPr>
          <w:rFonts w:cs="FrankRuehl" w:hint="cs"/>
          <w:sz w:val="20"/>
          <w:szCs w:val="26"/>
          <w:rtl/>
        </w:rPr>
        <w:t xml:space="preserve">6.  </w:t>
      </w:r>
      <w:r w:rsidRPr="006269D7">
        <w:rPr>
          <w:rFonts w:cs="FrankRuehl" w:hint="cs"/>
          <w:sz w:val="20"/>
          <w:szCs w:val="26"/>
          <w:rtl/>
        </w:rPr>
        <w:t xml:space="preserve">מתי נאמר דינו של רבא דמיתה לזה ותשלומין לזה חייב </w:t>
      </w:r>
      <w:r w:rsidRPr="006269D7">
        <w:rPr>
          <w:rFonts w:cs="FrankRuehl"/>
          <w:sz w:val="20"/>
          <w:szCs w:val="26"/>
          <w:rtl/>
        </w:rPr>
        <w:t>–</w:t>
      </w:r>
      <w:r w:rsidRPr="006269D7">
        <w:rPr>
          <w:rFonts w:cs="FrankRuehl" w:hint="cs"/>
          <w:sz w:val="20"/>
          <w:szCs w:val="26"/>
          <w:rtl/>
        </w:rPr>
        <w:t xml:space="preserve"> לפי ר"ת?  איזה ראיה הביא ר"ת לשיטתו מדינו של רודף?  כיצד דחה הריב"א ראיה זו?  מה ישיב ר"ת לטענת הריב"א?</w:t>
      </w:r>
    </w:p>
    <w:p w:rsidR="006269D7" w:rsidRDefault="005C7A53" w:rsidP="006269D7">
      <w:pPr>
        <w:spacing w:after="0" w:line="240" w:lineRule="auto"/>
        <w:rPr>
          <w:rFonts w:cs="FrankRuehl" w:hint="cs"/>
          <w:sz w:val="20"/>
          <w:szCs w:val="26"/>
          <w:rtl/>
        </w:rPr>
      </w:pPr>
      <w:r>
        <w:rPr>
          <w:rFonts w:cs="FrankRuehl" w:hint="cs"/>
          <w:sz w:val="20"/>
          <w:szCs w:val="26"/>
          <w:rtl/>
        </w:rPr>
        <w:t>[תוס' שם]</w:t>
      </w:r>
    </w:p>
    <w:p w:rsidR="005C7A53" w:rsidRPr="006269D7" w:rsidRDefault="005C7A53" w:rsidP="006269D7">
      <w:pPr>
        <w:spacing w:after="0" w:line="240" w:lineRule="auto"/>
        <w:rPr>
          <w:rFonts w:cs="FrankRuehl" w:hint="cs"/>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7.  </w:t>
      </w:r>
      <w:r w:rsidRPr="006269D7">
        <w:rPr>
          <w:rFonts w:cs="FrankRuehl" w:hint="cs"/>
          <w:sz w:val="20"/>
          <w:szCs w:val="26"/>
          <w:rtl/>
        </w:rPr>
        <w:t>איזה ראיה הביא ר"ת לשיטתו מהמקור לדין קם ליה בדרבה מיניה?  מה השיב הר"י על זה?  באר במה נחלקו ר"ת והר"י.</w:t>
      </w:r>
    </w:p>
    <w:p w:rsidR="006269D7" w:rsidRDefault="005C7A53" w:rsidP="005C7A53">
      <w:pPr>
        <w:spacing w:after="0" w:line="240" w:lineRule="auto"/>
        <w:rPr>
          <w:rFonts w:cs="FrankRuehl" w:hint="cs"/>
          <w:sz w:val="20"/>
          <w:szCs w:val="26"/>
          <w:rtl/>
        </w:rPr>
      </w:pPr>
      <w:r>
        <w:rPr>
          <w:rFonts w:cs="FrankRuehl" w:hint="cs"/>
          <w:sz w:val="20"/>
          <w:szCs w:val="26"/>
          <w:rtl/>
        </w:rPr>
        <w:t xml:space="preserve">[תוס' שם, </w:t>
      </w:r>
      <w:r w:rsidRPr="005C7A53">
        <w:rPr>
          <w:rFonts w:cs="FrankRuehl" w:hint="cs"/>
          <w:sz w:val="20"/>
          <w:szCs w:val="26"/>
          <w:rtl/>
        </w:rPr>
        <w:t>רמב"ם הל' חובל ומזיק (פ"ד ה"א-ב) וראב"ד שם</w:t>
      </w:r>
      <w:r>
        <w:rPr>
          <w:rFonts w:cs="FrankRuehl" w:hint="cs"/>
          <w:sz w:val="20"/>
          <w:szCs w:val="26"/>
          <w:rtl/>
        </w:rPr>
        <w:t>]</w:t>
      </w:r>
    </w:p>
    <w:p w:rsidR="005C7A53" w:rsidRPr="006269D7" w:rsidRDefault="005C7A53" w:rsidP="006269D7">
      <w:pPr>
        <w:spacing w:after="0" w:line="240" w:lineRule="auto"/>
        <w:rPr>
          <w:rFonts w:cs="FrankRuehl" w:hint="cs"/>
          <w:sz w:val="20"/>
          <w:szCs w:val="26"/>
          <w:rtl/>
        </w:rPr>
      </w:pPr>
    </w:p>
    <w:p w:rsidR="006269D7" w:rsidRPr="006269D7" w:rsidRDefault="006269D7" w:rsidP="007C771F">
      <w:pPr>
        <w:spacing w:after="0" w:line="240" w:lineRule="auto"/>
        <w:rPr>
          <w:rFonts w:cs="FrankRuehl"/>
          <w:sz w:val="20"/>
          <w:szCs w:val="26"/>
          <w:rtl/>
        </w:rPr>
      </w:pPr>
      <w:r>
        <w:rPr>
          <w:rFonts w:cs="FrankRuehl" w:hint="cs"/>
          <w:sz w:val="20"/>
          <w:szCs w:val="26"/>
          <w:rtl/>
        </w:rPr>
        <w:t xml:space="preserve">8.  </w:t>
      </w:r>
      <w:r w:rsidRPr="006269D7">
        <w:rPr>
          <w:rFonts w:cs="FrankRuehl" w:hint="cs"/>
          <w:sz w:val="20"/>
          <w:szCs w:val="26"/>
          <w:rtl/>
        </w:rPr>
        <w:t xml:space="preserve">מבואר בברייתא בב"ק (ע:) שאם גנב ומכר בשבת פטור </w:t>
      </w:r>
      <w:r w:rsidR="006814CB">
        <w:rPr>
          <w:rFonts w:cs="FrankRuehl" w:hint="cs"/>
          <w:sz w:val="20"/>
          <w:szCs w:val="26"/>
          <w:rtl/>
        </w:rPr>
        <w:t>מ</w:t>
      </w:r>
      <w:bookmarkStart w:id="0" w:name="_GoBack"/>
      <w:bookmarkEnd w:id="0"/>
      <w:r w:rsidRPr="006269D7">
        <w:rPr>
          <w:rFonts w:cs="FrankRuehl" w:hint="cs"/>
          <w:sz w:val="20"/>
          <w:szCs w:val="26"/>
          <w:rtl/>
        </w:rPr>
        <w:t>לשלם ד</w:t>
      </w:r>
      <w:r w:rsidR="007C771F">
        <w:rPr>
          <w:rFonts w:cs="FrankRuehl" w:hint="cs"/>
          <w:sz w:val="20"/>
          <w:szCs w:val="26"/>
          <w:rtl/>
        </w:rPr>
        <w:t>' וה'</w:t>
      </w:r>
      <w:r w:rsidRPr="006269D7">
        <w:rPr>
          <w:rFonts w:cs="FrankRuehl" w:hint="cs"/>
          <w:sz w:val="20"/>
          <w:szCs w:val="26"/>
          <w:rtl/>
        </w:rPr>
        <w:t>.  ואמר רב פפא דמיירי כגון דאמר ליה זרוק גניבותיך לחצרי ותיקני לי חצירי גניבותיך.  והקשו בגמ' דאמאי פטור בכהאי גוונא, מכי מטי לאויר חצירו קנה ומתחייב בנפשו משום שבת לא הוי עד שתנוח, וא"כ אין חיובי מיתה וממון באין כא'.  וקשה דמאי פריך הא עקירה צורך הנחה היא, וא"כ אמאי לא חשיב דמיתה וממון באין כא'?</w:t>
      </w:r>
      <w:r w:rsidR="007C771F">
        <w:rPr>
          <w:rFonts w:cs="FrankRuehl" w:hint="cs"/>
          <w:sz w:val="20"/>
          <w:szCs w:val="26"/>
          <w:rtl/>
        </w:rPr>
        <w:t xml:space="preserve">  </w:t>
      </w:r>
      <w:r w:rsidRPr="006269D7">
        <w:rPr>
          <w:rFonts w:cs="FrankRuehl" w:hint="cs"/>
          <w:sz w:val="20"/>
          <w:szCs w:val="26"/>
          <w:rtl/>
        </w:rPr>
        <w:t>מה תירצו על זה התוס' בכתובות, השטמ"ק בשם הרא"ש, והשטמ"ק בשם המאירי?</w:t>
      </w:r>
      <w:r w:rsidR="007C771F">
        <w:rPr>
          <w:rFonts w:cs="FrankRuehl" w:hint="cs"/>
          <w:sz w:val="20"/>
          <w:szCs w:val="26"/>
          <w:rtl/>
        </w:rPr>
        <w:t xml:space="preserve">  </w:t>
      </w:r>
      <w:r w:rsidRPr="006269D7">
        <w:rPr>
          <w:rFonts w:cs="FrankRuehl" w:hint="cs"/>
          <w:sz w:val="20"/>
          <w:szCs w:val="26"/>
          <w:rtl/>
        </w:rPr>
        <w:t>מה היא סברת המאירי?</w:t>
      </w:r>
    </w:p>
    <w:p w:rsidR="006269D7" w:rsidRDefault="00780C47" w:rsidP="006269D7">
      <w:pPr>
        <w:spacing w:after="0" w:line="240" w:lineRule="auto"/>
        <w:rPr>
          <w:rFonts w:cs="FrankRuehl" w:hint="cs"/>
          <w:sz w:val="20"/>
          <w:szCs w:val="26"/>
          <w:rtl/>
        </w:rPr>
      </w:pPr>
      <w:r>
        <w:rPr>
          <w:rFonts w:cs="FrankRuehl" w:hint="cs"/>
          <w:sz w:val="20"/>
          <w:szCs w:val="26"/>
          <w:rtl/>
        </w:rPr>
        <w:t>[תוס' (לא. ד"ה שעקירה), שטמ"ק שם, חידושי הגרנ"ט (סי' לח)]</w:t>
      </w:r>
    </w:p>
    <w:p w:rsidR="00780C47" w:rsidRPr="006269D7" w:rsidRDefault="00780C47" w:rsidP="006269D7">
      <w:pPr>
        <w:spacing w:after="0" w:line="240" w:lineRule="auto"/>
        <w:rPr>
          <w:rFonts w:cs="FrankRuehl"/>
          <w:sz w:val="20"/>
          <w:szCs w:val="26"/>
          <w:rtl/>
        </w:rPr>
      </w:pPr>
    </w:p>
    <w:p w:rsidR="006269D7" w:rsidRPr="006269D7" w:rsidRDefault="006269D7" w:rsidP="006269D7">
      <w:pPr>
        <w:spacing w:after="0" w:line="240" w:lineRule="auto"/>
        <w:rPr>
          <w:rFonts w:cs="FrankRuehl" w:hint="cs"/>
          <w:sz w:val="20"/>
          <w:szCs w:val="26"/>
          <w:rtl/>
        </w:rPr>
      </w:pPr>
      <w:r>
        <w:rPr>
          <w:rFonts w:cs="FrankRuehl" w:hint="cs"/>
          <w:sz w:val="20"/>
          <w:szCs w:val="26"/>
          <w:rtl/>
        </w:rPr>
        <w:t xml:space="preserve">9.  </w:t>
      </w:r>
      <w:r w:rsidRPr="006269D7">
        <w:rPr>
          <w:rFonts w:cs="FrankRuehl" w:hint="cs"/>
          <w:sz w:val="20"/>
          <w:szCs w:val="26"/>
          <w:rtl/>
        </w:rPr>
        <w:t>מבואר בגמ' שהגונב חלבו של חברו ואכלו חייב משום דהגבהה לאו צורך אכילה היא משום דאי בעי גחין ואכיל.</w:t>
      </w:r>
    </w:p>
    <w:p w:rsidR="006269D7" w:rsidRPr="006269D7" w:rsidRDefault="006269D7" w:rsidP="0022668E">
      <w:pPr>
        <w:spacing w:after="0" w:line="240" w:lineRule="auto"/>
        <w:ind w:firstLine="360"/>
        <w:rPr>
          <w:rFonts w:cs="FrankRuehl"/>
          <w:sz w:val="20"/>
          <w:szCs w:val="26"/>
          <w:rtl/>
        </w:rPr>
      </w:pPr>
      <w:r w:rsidRPr="006269D7">
        <w:rPr>
          <w:rFonts w:cs="FrankRuehl" w:hint="cs"/>
          <w:sz w:val="20"/>
          <w:szCs w:val="26"/>
          <w:rtl/>
        </w:rPr>
        <w:t>א)  מה פירוש "אי בעי גחין ואכיל" – לפי רש"י, תוס', הרשב"א, והרא"ה?</w:t>
      </w:r>
    </w:p>
    <w:p w:rsidR="006269D7" w:rsidRPr="006269D7" w:rsidRDefault="006269D7" w:rsidP="006269D7">
      <w:pPr>
        <w:spacing w:after="0" w:line="240" w:lineRule="auto"/>
        <w:ind w:firstLine="360"/>
        <w:rPr>
          <w:rFonts w:cs="FrankRuehl"/>
          <w:sz w:val="20"/>
          <w:szCs w:val="26"/>
          <w:rtl/>
        </w:rPr>
      </w:pPr>
      <w:r w:rsidRPr="006269D7">
        <w:rPr>
          <w:rFonts w:cs="FrankRuehl" w:hint="cs"/>
          <w:sz w:val="20"/>
          <w:szCs w:val="26"/>
          <w:rtl/>
        </w:rPr>
        <w:t>ב)  מאי נפקא מינה למעשה בין הרשב"א והרא"ה?  למה הרא"ה לא פירש כמו התוס'?</w:t>
      </w:r>
    </w:p>
    <w:p w:rsidR="006269D7" w:rsidRDefault="00780C47" w:rsidP="006269D7">
      <w:pPr>
        <w:spacing w:after="0" w:line="240" w:lineRule="auto"/>
        <w:rPr>
          <w:rFonts w:cs="FrankRuehl" w:hint="cs"/>
          <w:sz w:val="20"/>
          <w:szCs w:val="26"/>
          <w:rtl/>
        </w:rPr>
      </w:pPr>
      <w:r>
        <w:rPr>
          <w:rFonts w:cs="FrankRuehl" w:hint="cs"/>
          <w:sz w:val="20"/>
          <w:szCs w:val="26"/>
          <w:rtl/>
        </w:rPr>
        <w:t>[תוס' (לא. ד"ה דאי), רשב"א ורא"ה שם]</w:t>
      </w:r>
    </w:p>
    <w:p w:rsidR="006269D7" w:rsidRPr="006269D7" w:rsidRDefault="006269D7" w:rsidP="006269D7">
      <w:pPr>
        <w:spacing w:after="0" w:line="240" w:lineRule="auto"/>
        <w:rPr>
          <w:rFonts w:cs="FrankRuehl"/>
          <w:sz w:val="20"/>
          <w:szCs w:val="26"/>
          <w:rtl/>
        </w:rPr>
      </w:pPr>
      <w:r>
        <w:rPr>
          <w:rFonts w:cs="FrankRuehl" w:hint="cs"/>
          <w:sz w:val="20"/>
          <w:szCs w:val="26"/>
          <w:rtl/>
        </w:rPr>
        <w:lastRenderedPageBreak/>
        <w:t>10.</w:t>
      </w:r>
      <w:r>
        <w:rPr>
          <w:rFonts w:cs="FrankRuehl" w:hint="cs"/>
          <w:sz w:val="20"/>
          <w:szCs w:val="26"/>
          <w:rtl/>
        </w:rPr>
        <w:tab/>
      </w:r>
      <w:r w:rsidRPr="006269D7">
        <w:rPr>
          <w:rFonts w:cs="FrankRuehl" w:hint="cs"/>
          <w:sz w:val="20"/>
          <w:szCs w:val="26"/>
          <w:rtl/>
        </w:rPr>
        <w:t xml:space="preserve">א)  כיצד אפשר ליישב קושית התוס' על רש"י </w:t>
      </w:r>
      <w:r w:rsidRPr="006269D7">
        <w:rPr>
          <w:rFonts w:cs="FrankRuehl"/>
          <w:sz w:val="20"/>
          <w:szCs w:val="26"/>
          <w:rtl/>
        </w:rPr>
        <w:t>–</w:t>
      </w:r>
      <w:r w:rsidRPr="006269D7">
        <w:rPr>
          <w:rFonts w:cs="FrankRuehl" w:hint="cs"/>
          <w:sz w:val="20"/>
          <w:szCs w:val="26"/>
          <w:rtl/>
        </w:rPr>
        <w:t xml:space="preserve"> לפי השטמ"ק, ולפי הקצוה"ח?  ותן דרך ג' ליישב הקושיא.</w:t>
      </w:r>
    </w:p>
    <w:p w:rsidR="006269D7" w:rsidRPr="006269D7" w:rsidRDefault="006269D7" w:rsidP="0022668E">
      <w:pPr>
        <w:spacing w:after="0" w:line="240" w:lineRule="auto"/>
        <w:ind w:firstLine="360"/>
        <w:rPr>
          <w:rFonts w:cs="FrankRuehl"/>
          <w:sz w:val="20"/>
          <w:szCs w:val="26"/>
          <w:rtl/>
        </w:rPr>
      </w:pPr>
      <w:r w:rsidRPr="006269D7">
        <w:rPr>
          <w:rFonts w:cs="FrankRuehl" w:hint="cs"/>
          <w:sz w:val="20"/>
          <w:szCs w:val="26"/>
          <w:rtl/>
        </w:rPr>
        <w:t xml:space="preserve">ב)  האם קונה בפיו מדין יד למטה מג' טפחים </w:t>
      </w:r>
      <w:r w:rsidRPr="006269D7">
        <w:rPr>
          <w:rFonts w:cs="FrankRuehl"/>
          <w:sz w:val="20"/>
          <w:szCs w:val="26"/>
          <w:rtl/>
        </w:rPr>
        <w:t>–</w:t>
      </w:r>
      <w:r w:rsidRPr="006269D7">
        <w:rPr>
          <w:rFonts w:cs="FrankRuehl" w:hint="cs"/>
          <w:sz w:val="20"/>
          <w:szCs w:val="26"/>
          <w:rtl/>
        </w:rPr>
        <w:t xml:space="preserve"> לפי כל א' מג' דרכים אלו?  </w:t>
      </w:r>
      <w:r w:rsidR="0022668E">
        <w:rPr>
          <w:rFonts w:cs="FrankRuehl" w:hint="cs"/>
          <w:sz w:val="20"/>
          <w:szCs w:val="26"/>
          <w:rtl/>
        </w:rPr>
        <w:t>למה?</w:t>
      </w:r>
    </w:p>
    <w:p w:rsidR="006269D7" w:rsidRDefault="00780C47" w:rsidP="006269D7">
      <w:pPr>
        <w:spacing w:after="0" w:line="240" w:lineRule="auto"/>
        <w:rPr>
          <w:rFonts w:cs="FrankRuehl" w:hint="cs"/>
          <w:sz w:val="20"/>
          <w:szCs w:val="26"/>
          <w:rtl/>
        </w:rPr>
      </w:pPr>
      <w:r>
        <w:rPr>
          <w:rFonts w:cs="FrankRuehl" w:hint="cs"/>
          <w:sz w:val="20"/>
          <w:szCs w:val="26"/>
          <w:rtl/>
        </w:rPr>
        <w:t>[שטמ"ק (לא. ד"ה והתוספות ז"ל), קצוה"ח (סי' רסח ס"ק ב), דבר אברהם</w:t>
      </w:r>
      <w:r w:rsidR="004B31C1">
        <w:rPr>
          <w:rFonts w:cs="FrankRuehl" w:hint="cs"/>
          <w:sz w:val="20"/>
          <w:szCs w:val="26"/>
          <w:rtl/>
        </w:rPr>
        <w:t xml:space="preserve"> (ח"א סי' כא)</w:t>
      </w:r>
      <w:r>
        <w:rPr>
          <w:rFonts w:cs="FrankRuehl" w:hint="cs"/>
          <w:sz w:val="20"/>
          <w:szCs w:val="26"/>
          <w:rtl/>
        </w:rPr>
        <w:t>]</w:t>
      </w:r>
    </w:p>
    <w:p w:rsidR="00780C47" w:rsidRPr="006269D7" w:rsidRDefault="00780C47"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11.  </w:t>
      </w:r>
      <w:r w:rsidRPr="006269D7">
        <w:rPr>
          <w:rFonts w:cs="FrankRuehl" w:hint="cs"/>
          <w:sz w:val="20"/>
          <w:szCs w:val="26"/>
          <w:rtl/>
        </w:rPr>
        <w:t>"הגונב כיס בשבת...היה מגרר ויוצא מגרר ויוצא פטור שהרי איסור שבת ואיסור גניבה באין כאחד."  וקשה שאם מגרר הכיס ולא הגביהו ג' טפחים מן הקרקע אמאי חייב משום הוצאה, הא לא עקר הכיס מן הקרקע, ומה בין זה ל"זירזא דקני" דאינו חייב אם לא עקר אותו מן הקרקע?  מה תירצו על זה הרשב"א, והראב"ד?</w:t>
      </w:r>
    </w:p>
    <w:p w:rsidR="006269D7" w:rsidRDefault="00B44573" w:rsidP="006269D7">
      <w:pPr>
        <w:spacing w:after="0" w:line="240" w:lineRule="auto"/>
        <w:rPr>
          <w:rFonts w:cs="FrankRuehl" w:hint="cs"/>
          <w:sz w:val="20"/>
          <w:szCs w:val="26"/>
          <w:rtl/>
        </w:rPr>
      </w:pPr>
      <w:r>
        <w:rPr>
          <w:rFonts w:cs="FrankRuehl" w:hint="cs"/>
          <w:sz w:val="20"/>
          <w:szCs w:val="26"/>
          <w:rtl/>
        </w:rPr>
        <w:t>[גמ' שבת (ח:), שטמ"ק כתובות (לא. ד"ה היה, והרשב"א ז"ל)]</w:t>
      </w:r>
    </w:p>
    <w:p w:rsidR="00780C47" w:rsidRPr="006269D7" w:rsidRDefault="00780C47"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12.  </w:t>
      </w:r>
      <w:r w:rsidRPr="006269D7">
        <w:rPr>
          <w:rFonts w:cs="FrankRuehl" w:hint="cs"/>
          <w:sz w:val="20"/>
          <w:szCs w:val="26"/>
          <w:rtl/>
        </w:rPr>
        <w:t>לפי בן עזאי דמהלך כעומד דמי, אמאי מעביר ד' אמות ברה"ר חייב, הרי כל פסיעה היא כהנחה, וא"כ על פי דין אי אפשר להעביר ד' אמות בלא הנחה באמצע?  מה תירצו על זה הירושלמי, התוס', והר"ן?</w:t>
      </w:r>
    </w:p>
    <w:p w:rsidR="006269D7" w:rsidRDefault="00B44573" w:rsidP="006269D7">
      <w:pPr>
        <w:spacing w:after="0" w:line="240" w:lineRule="auto"/>
        <w:rPr>
          <w:rFonts w:cs="FrankRuehl" w:hint="cs"/>
          <w:sz w:val="20"/>
          <w:szCs w:val="26"/>
          <w:rtl/>
        </w:rPr>
      </w:pPr>
      <w:r>
        <w:rPr>
          <w:rFonts w:cs="FrankRuehl" w:hint="cs"/>
          <w:sz w:val="20"/>
          <w:szCs w:val="26"/>
          <w:rtl/>
        </w:rPr>
        <w:t>[תוס' (לא: ד"ה מהלך), חידושי הר"ן שבת (ה: ד"ה מהלך)]</w:t>
      </w:r>
    </w:p>
    <w:p w:rsidR="00B44573" w:rsidRPr="006269D7" w:rsidRDefault="00B44573"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13.  </w:t>
      </w:r>
      <w:r w:rsidRPr="006269D7">
        <w:rPr>
          <w:rFonts w:cs="FrankRuehl" w:hint="cs"/>
          <w:sz w:val="20"/>
          <w:szCs w:val="26"/>
          <w:rtl/>
        </w:rPr>
        <w:t>"היה מגרר ויוצא וכו' פטור שאיסור שבת ואיסור גניבה באין כא'."  והקשו בגמ' למה צריך קם ליה בדרבה מיניה לפטור מחיוב גניבה, הרי פשוט הוא שאינו חייב שלא קנה ע"י משיכה לרה"ר.  והקשו התוס' על זה למה לא תירצו בגמ' שקונה ע"י קנין ד' אמות ברה"ר?</w:t>
      </w:r>
    </w:p>
    <w:p w:rsidR="006269D7" w:rsidRPr="006269D7" w:rsidRDefault="006269D7" w:rsidP="006269D7">
      <w:pPr>
        <w:spacing w:after="0" w:line="240" w:lineRule="auto"/>
        <w:ind w:firstLine="360"/>
        <w:rPr>
          <w:rFonts w:cs="FrankRuehl"/>
          <w:sz w:val="20"/>
          <w:szCs w:val="26"/>
          <w:rtl/>
        </w:rPr>
      </w:pPr>
      <w:r w:rsidRPr="006269D7">
        <w:rPr>
          <w:rFonts w:cs="FrankRuehl" w:hint="cs"/>
          <w:sz w:val="20"/>
          <w:szCs w:val="26"/>
          <w:rtl/>
        </w:rPr>
        <w:t>א)  מה תירצו על זה התוס' כאן?  מה תירץ על זה הריטב"א בב"מ בשם בעלי התוס'?</w:t>
      </w:r>
    </w:p>
    <w:p w:rsidR="006269D7" w:rsidRPr="006269D7" w:rsidRDefault="006269D7" w:rsidP="006269D7">
      <w:pPr>
        <w:spacing w:after="0" w:line="240" w:lineRule="auto"/>
        <w:ind w:firstLine="360"/>
        <w:rPr>
          <w:rFonts w:cs="FrankRuehl"/>
          <w:sz w:val="20"/>
          <w:szCs w:val="26"/>
          <w:rtl/>
        </w:rPr>
      </w:pPr>
      <w:r w:rsidRPr="006269D7">
        <w:rPr>
          <w:rFonts w:cs="FrankRuehl" w:hint="cs"/>
          <w:sz w:val="20"/>
          <w:szCs w:val="26"/>
          <w:rtl/>
        </w:rPr>
        <w:t>ב)  למה בעלי התוס' לא רצו לתרץ כמו התוס' כאן?  תן נפקא מינה לדינא בין ב' השיטות בתוס'.</w:t>
      </w:r>
    </w:p>
    <w:p w:rsidR="006269D7" w:rsidRDefault="00B44573" w:rsidP="006269D7">
      <w:pPr>
        <w:spacing w:after="0" w:line="240" w:lineRule="auto"/>
        <w:rPr>
          <w:rFonts w:cs="FrankRuehl" w:hint="cs"/>
          <w:sz w:val="20"/>
          <w:szCs w:val="26"/>
          <w:rtl/>
        </w:rPr>
      </w:pPr>
      <w:r>
        <w:rPr>
          <w:rFonts w:cs="FrankRuehl" w:hint="cs"/>
          <w:sz w:val="20"/>
          <w:szCs w:val="26"/>
          <w:rtl/>
        </w:rPr>
        <w:t>[תוס' (לא: ד"ה אי), רשב"א ב"מ (י. ד"ה הא דאמר), ריטב"א שם (ד"ה תקינו)</w:t>
      </w:r>
    </w:p>
    <w:p w:rsidR="00B44573" w:rsidRPr="006269D7" w:rsidRDefault="00B44573"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14.  </w:t>
      </w:r>
      <w:r w:rsidRPr="006269D7">
        <w:rPr>
          <w:rFonts w:cs="FrankRuehl" w:hint="cs"/>
          <w:sz w:val="20"/>
          <w:szCs w:val="26"/>
          <w:rtl/>
        </w:rPr>
        <w:t>מבואר בגמ' דרבינא סבר דגנב שמשך הגניבה לרה"ר חייב באונסין.  וקשה דהא אביי ורבא סוברים דמשיכה אינה קונה ברה"ר, וא"כ היאך חייב באונסין?  מה תירצו על זה הר"י והריצב"א?</w:t>
      </w:r>
    </w:p>
    <w:p w:rsidR="006269D7" w:rsidRDefault="00B44573" w:rsidP="006269D7">
      <w:pPr>
        <w:spacing w:after="0" w:line="240" w:lineRule="auto"/>
        <w:rPr>
          <w:rFonts w:cs="FrankRuehl" w:hint="cs"/>
          <w:sz w:val="20"/>
          <w:szCs w:val="26"/>
          <w:rtl/>
        </w:rPr>
      </w:pPr>
      <w:r>
        <w:rPr>
          <w:rFonts w:cs="FrankRuehl" w:hint="cs"/>
          <w:sz w:val="20"/>
          <w:szCs w:val="26"/>
          <w:rtl/>
        </w:rPr>
        <w:t>[תוס' (לא: ד"ה וברשות)]</w:t>
      </w:r>
    </w:p>
    <w:p w:rsidR="00B44573" w:rsidRPr="006269D7" w:rsidRDefault="00B44573"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15.  </w:t>
      </w:r>
      <w:r w:rsidRPr="006269D7">
        <w:rPr>
          <w:rFonts w:cs="FrankRuehl" w:hint="cs"/>
          <w:sz w:val="20"/>
          <w:szCs w:val="26"/>
          <w:rtl/>
        </w:rPr>
        <w:t>הגמ' שואלת דהיאך הבא על אחותו (באונס) חייב קנס, הרי הוא חייב מלקות וקיי"ל דאינו לוקה ומשלם.  מה הקשו התוס' על קושית הגמ'?  ומה תירצו על זה התוס' והריצב"א?</w:t>
      </w:r>
    </w:p>
    <w:p w:rsidR="006269D7" w:rsidRPr="006269D7" w:rsidRDefault="006269D7" w:rsidP="006269D7">
      <w:pPr>
        <w:spacing w:after="0" w:line="240" w:lineRule="auto"/>
        <w:rPr>
          <w:rFonts w:cs="FrankRuehl"/>
          <w:sz w:val="20"/>
          <w:szCs w:val="26"/>
          <w:rtl/>
        </w:rPr>
      </w:pPr>
      <w:r w:rsidRPr="006269D7">
        <w:rPr>
          <w:rFonts w:cs="FrankRuehl" w:hint="cs"/>
          <w:sz w:val="20"/>
          <w:szCs w:val="26"/>
          <w:rtl/>
        </w:rPr>
        <w:t>מה תירץ האור שמח לקושית התוס'?  איזה שיטת הרמב"ם ביאר האור שמח לפי יסודו?</w:t>
      </w:r>
    </w:p>
    <w:p w:rsidR="006269D7" w:rsidRDefault="00B44573" w:rsidP="006269D7">
      <w:pPr>
        <w:spacing w:after="0" w:line="240" w:lineRule="auto"/>
        <w:rPr>
          <w:rFonts w:cs="FrankRuehl" w:hint="cs"/>
          <w:sz w:val="20"/>
          <w:szCs w:val="26"/>
          <w:rtl/>
        </w:rPr>
      </w:pPr>
      <w:r>
        <w:rPr>
          <w:rFonts w:cs="FrankRuehl" w:hint="cs"/>
          <w:sz w:val="20"/>
          <w:szCs w:val="26"/>
          <w:rtl/>
        </w:rPr>
        <w:t>[תוס' (לב. ד"ה דאין), אור שמח הל' מעילה (פ"א ה"ג)]</w:t>
      </w:r>
    </w:p>
    <w:p w:rsidR="00B44573" w:rsidRPr="006269D7" w:rsidRDefault="00B44573" w:rsidP="006269D7">
      <w:pPr>
        <w:spacing w:after="0" w:line="240" w:lineRule="auto"/>
        <w:rPr>
          <w:rFonts w:cs="FrankRuehl" w:hint="cs"/>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16.  </w:t>
      </w:r>
      <w:r w:rsidRPr="006269D7">
        <w:rPr>
          <w:rFonts w:cs="FrankRuehl" w:hint="cs"/>
          <w:sz w:val="20"/>
          <w:szCs w:val="26"/>
          <w:rtl/>
        </w:rPr>
        <w:t>מבואר בגמ' דעולא סובר דהיכא שחייב ממון ומלקות משלם ואינו לוקה.  ובתחילה סברה הגמ' דעולא גמר מחובל בחבירו.  ופריך הגמ' "ואי ממונא לקולא מה לחובל בחבירו שכן הותר מכללו בב"ד."</w:t>
      </w:r>
    </w:p>
    <w:p w:rsidR="006269D7" w:rsidRPr="006269D7" w:rsidRDefault="006269D7" w:rsidP="006269D7">
      <w:pPr>
        <w:spacing w:after="0" w:line="240" w:lineRule="auto"/>
        <w:ind w:firstLine="360"/>
        <w:rPr>
          <w:rFonts w:cs="FrankRuehl"/>
          <w:sz w:val="20"/>
          <w:szCs w:val="26"/>
          <w:rtl/>
        </w:rPr>
      </w:pPr>
      <w:r w:rsidRPr="006269D7">
        <w:rPr>
          <w:rFonts w:cs="FrankRuehl" w:hint="cs"/>
          <w:sz w:val="20"/>
          <w:szCs w:val="26"/>
          <w:rtl/>
        </w:rPr>
        <w:t>א)  כיצד פירש רש"י ענין זה ד"הותר מכללו בב"ד"?  מה הקשה הריטב"א על פירושו?  מה תירץ הריטב"א?  (2)</w:t>
      </w:r>
    </w:p>
    <w:p w:rsidR="006269D7" w:rsidRPr="006269D7" w:rsidRDefault="006269D7" w:rsidP="006269D7">
      <w:pPr>
        <w:spacing w:after="0" w:line="240" w:lineRule="auto"/>
        <w:ind w:firstLine="360"/>
        <w:rPr>
          <w:rFonts w:cs="FrankRuehl"/>
          <w:sz w:val="20"/>
          <w:szCs w:val="26"/>
          <w:rtl/>
        </w:rPr>
      </w:pPr>
      <w:r w:rsidRPr="006269D7">
        <w:rPr>
          <w:rFonts w:cs="FrankRuehl" w:hint="cs"/>
          <w:sz w:val="20"/>
          <w:szCs w:val="26"/>
          <w:rtl/>
        </w:rPr>
        <w:t>ב)   כיצד פירש החתם סופר ענין זה ד"הותר מכללו בב"ד"?</w:t>
      </w:r>
    </w:p>
    <w:p w:rsidR="006269D7" w:rsidRDefault="00B44573" w:rsidP="006269D7">
      <w:pPr>
        <w:spacing w:after="0" w:line="240" w:lineRule="auto"/>
        <w:rPr>
          <w:rFonts w:cs="FrankRuehl" w:hint="cs"/>
          <w:sz w:val="20"/>
          <w:szCs w:val="26"/>
          <w:rtl/>
        </w:rPr>
      </w:pPr>
      <w:r>
        <w:rPr>
          <w:rFonts w:cs="FrankRuehl" w:hint="cs"/>
          <w:sz w:val="20"/>
          <w:szCs w:val="26"/>
          <w:rtl/>
        </w:rPr>
        <w:t>[רש"י (לב. ד"ה ואי), ריטב"א שם (ד"ה ואי), חתם סופר שם]</w:t>
      </w:r>
    </w:p>
    <w:p w:rsidR="00B44573" w:rsidRPr="006269D7" w:rsidRDefault="00B44573" w:rsidP="006269D7">
      <w:pPr>
        <w:spacing w:after="0" w:line="240" w:lineRule="auto"/>
        <w:rPr>
          <w:rFonts w:cs="FrankRuehl" w:hint="cs"/>
          <w:sz w:val="20"/>
          <w:szCs w:val="26"/>
          <w:rtl/>
        </w:rPr>
      </w:pPr>
    </w:p>
    <w:p w:rsidR="006269D7" w:rsidRPr="006269D7" w:rsidRDefault="006269D7" w:rsidP="005F453D">
      <w:pPr>
        <w:spacing w:after="0" w:line="240" w:lineRule="auto"/>
        <w:rPr>
          <w:rFonts w:cs="FrankRuehl"/>
          <w:sz w:val="20"/>
          <w:szCs w:val="26"/>
          <w:rtl/>
        </w:rPr>
      </w:pPr>
      <w:r>
        <w:rPr>
          <w:rFonts w:cs="FrankRuehl" w:hint="cs"/>
          <w:sz w:val="20"/>
          <w:szCs w:val="26"/>
          <w:rtl/>
        </w:rPr>
        <w:t xml:space="preserve">17.  </w:t>
      </w:r>
      <w:r w:rsidRPr="006269D7">
        <w:rPr>
          <w:rFonts w:cs="FrankRuehl" w:hint="cs"/>
          <w:sz w:val="20"/>
          <w:szCs w:val="26"/>
          <w:rtl/>
        </w:rPr>
        <w:t>"מה להצד השוה שבהן שכן יש בהן צד חמור, ואי ממונא לקולא הוא שכן יש בהן צד הקל."  וקשה דא"כ היאך נלמוד מהצד השוה בשום מקום בש"ס, הרי תמיד יש צד חמור וצד קל?  מה תירצו על זה הר"י ור"ת?  מה הקשה הג"ר אלחנן וואסרמאן על שיטת ר"ת?  ומה תירץ על פי יסוד בדין כאשר זמם?</w:t>
      </w:r>
    </w:p>
    <w:p w:rsidR="006269D7" w:rsidRDefault="00B44573" w:rsidP="006269D7">
      <w:pPr>
        <w:spacing w:after="0" w:line="240" w:lineRule="auto"/>
        <w:rPr>
          <w:rFonts w:cs="FrankRuehl" w:hint="cs"/>
          <w:sz w:val="20"/>
          <w:szCs w:val="26"/>
          <w:rtl/>
        </w:rPr>
      </w:pPr>
      <w:r>
        <w:rPr>
          <w:rFonts w:cs="FrankRuehl" w:hint="cs"/>
          <w:sz w:val="20"/>
          <w:szCs w:val="26"/>
          <w:rtl/>
        </w:rPr>
        <w:t>[תוס' (לב. ד"ה שכן), קובץ שיעורים שם (אות ק"ז)]</w:t>
      </w:r>
    </w:p>
    <w:p w:rsidR="00B44573" w:rsidRPr="006269D7" w:rsidRDefault="00B44573"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18.  </w:t>
      </w:r>
      <w:r w:rsidRPr="006269D7">
        <w:rPr>
          <w:rFonts w:cs="FrankRuehl" w:hint="cs"/>
          <w:sz w:val="20"/>
          <w:szCs w:val="26"/>
          <w:rtl/>
        </w:rPr>
        <w:t>לפי מסקנת הגמ' מאיפה למד עולא דמשלם ואינו לוקה?  במה נחלקו רש"י ותוס' בשיטת עולא?  מה קשה על שיטת רש"י?  כיצד אפשר ליישב קושיא זו?</w:t>
      </w:r>
    </w:p>
    <w:p w:rsidR="006269D7" w:rsidRDefault="00B44573" w:rsidP="006269D7">
      <w:pPr>
        <w:spacing w:after="0" w:line="240" w:lineRule="auto"/>
        <w:rPr>
          <w:rFonts w:cs="FrankRuehl" w:hint="cs"/>
          <w:sz w:val="20"/>
          <w:szCs w:val="26"/>
          <w:rtl/>
        </w:rPr>
      </w:pPr>
      <w:r>
        <w:rPr>
          <w:rFonts w:cs="FrankRuehl" w:hint="cs"/>
          <w:sz w:val="20"/>
          <w:szCs w:val="26"/>
          <w:rtl/>
        </w:rPr>
        <w:t xml:space="preserve">[רש"י (לב: ד"ה </w:t>
      </w:r>
      <w:r w:rsidR="005C43B1">
        <w:rPr>
          <w:rFonts w:cs="FrankRuehl" w:hint="cs"/>
          <w:sz w:val="20"/>
          <w:szCs w:val="26"/>
          <w:rtl/>
        </w:rPr>
        <w:t xml:space="preserve">תחת, </w:t>
      </w:r>
      <w:r>
        <w:rPr>
          <w:rFonts w:cs="FrankRuehl" w:hint="cs"/>
          <w:sz w:val="20"/>
          <w:szCs w:val="26"/>
          <w:rtl/>
        </w:rPr>
        <w:t>מאי טעמא), תוס' שם (ד"ה אלא) וריטב"א שם (ד"ה אלא)]</w:t>
      </w:r>
    </w:p>
    <w:p w:rsidR="00B44573" w:rsidRPr="006269D7" w:rsidRDefault="00B44573"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19.</w:t>
      </w:r>
      <w:r>
        <w:rPr>
          <w:rFonts w:cs="FrankRuehl" w:hint="cs"/>
          <w:sz w:val="20"/>
          <w:szCs w:val="26"/>
          <w:rtl/>
        </w:rPr>
        <w:tab/>
      </w:r>
      <w:r w:rsidRPr="006269D7">
        <w:rPr>
          <w:rFonts w:cs="FrankRuehl" w:hint="cs"/>
          <w:sz w:val="20"/>
          <w:szCs w:val="26"/>
          <w:rtl/>
        </w:rPr>
        <w:t>א)  "בפירוש ריבתה תורה חובל בחבירו לתשלומין."  במה נחלקו הרמב"ם והגהות אשר"י בדין זה?  כיצד ביאר הקהלות יעקב מחלוקת זו?</w:t>
      </w:r>
    </w:p>
    <w:p w:rsidR="006269D7" w:rsidRPr="006269D7" w:rsidRDefault="006269D7" w:rsidP="006269D7">
      <w:pPr>
        <w:spacing w:after="0" w:line="240" w:lineRule="auto"/>
        <w:ind w:firstLine="360"/>
        <w:rPr>
          <w:rFonts w:cs="FrankRuehl"/>
          <w:sz w:val="20"/>
          <w:szCs w:val="26"/>
          <w:rtl/>
        </w:rPr>
      </w:pPr>
      <w:r w:rsidRPr="006269D7">
        <w:rPr>
          <w:rFonts w:cs="FrankRuehl" w:hint="cs"/>
          <w:sz w:val="20"/>
          <w:szCs w:val="26"/>
          <w:rtl/>
        </w:rPr>
        <w:lastRenderedPageBreak/>
        <w:t>ב)  איזה קושיא יישב התרומת הכרי לפי שיטת הגהות אשר"י?  מה כתב התרומת הכרי ליישב קושיא זו לפי הרמב"ם?</w:t>
      </w:r>
    </w:p>
    <w:p w:rsidR="006269D7" w:rsidRDefault="005C43B1" w:rsidP="006269D7">
      <w:pPr>
        <w:spacing w:after="0" w:line="240" w:lineRule="auto"/>
        <w:rPr>
          <w:rFonts w:cs="FrankRuehl" w:hint="cs"/>
          <w:sz w:val="20"/>
          <w:szCs w:val="26"/>
          <w:rtl/>
        </w:rPr>
      </w:pPr>
      <w:r>
        <w:rPr>
          <w:rFonts w:cs="FrankRuehl" w:hint="cs"/>
          <w:sz w:val="20"/>
          <w:szCs w:val="26"/>
          <w:rtl/>
        </w:rPr>
        <w:t>[רמב"ם הל' חובל ומזיק (פ"ד ה"ט), הגהות אשר"י ב"ק (פ"ח סי' ב), תרומת הכרי (סי' תכד ס"ק א), קהלות יעקב (סי' לג)]</w:t>
      </w:r>
    </w:p>
    <w:p w:rsidR="005C43B1" w:rsidRPr="006269D7" w:rsidRDefault="005C43B1" w:rsidP="006269D7">
      <w:pPr>
        <w:spacing w:after="0" w:line="240" w:lineRule="auto"/>
        <w:rPr>
          <w:rFonts w:cs="FrankRuehl"/>
          <w:sz w:val="20"/>
          <w:szCs w:val="26"/>
          <w:rtl/>
        </w:rPr>
      </w:pPr>
    </w:p>
    <w:p w:rsidR="006269D7" w:rsidRPr="006269D7" w:rsidRDefault="006269D7" w:rsidP="006269D7">
      <w:pPr>
        <w:spacing w:after="0" w:line="240" w:lineRule="auto"/>
        <w:rPr>
          <w:rFonts w:cs="FrankRuehl"/>
          <w:sz w:val="20"/>
          <w:szCs w:val="26"/>
          <w:rtl/>
        </w:rPr>
      </w:pPr>
      <w:r>
        <w:rPr>
          <w:rFonts w:cs="FrankRuehl" w:hint="cs"/>
          <w:sz w:val="20"/>
          <w:szCs w:val="26"/>
          <w:rtl/>
        </w:rPr>
        <w:t xml:space="preserve">20.  </w:t>
      </w:r>
      <w:r w:rsidRPr="006269D7">
        <w:rPr>
          <w:rFonts w:cs="FrankRuehl" w:hint="cs"/>
          <w:sz w:val="20"/>
          <w:szCs w:val="26"/>
          <w:rtl/>
        </w:rPr>
        <w:t xml:space="preserve">האם אדם שחבל בעבד כנעני שלו חייב מלקות </w:t>
      </w:r>
      <w:r w:rsidRPr="006269D7">
        <w:rPr>
          <w:rFonts w:cs="FrankRuehl"/>
          <w:sz w:val="20"/>
          <w:szCs w:val="26"/>
          <w:rtl/>
        </w:rPr>
        <w:t>–</w:t>
      </w:r>
      <w:r w:rsidRPr="006269D7">
        <w:rPr>
          <w:rFonts w:cs="FrankRuehl" w:hint="cs"/>
          <w:sz w:val="20"/>
          <w:szCs w:val="26"/>
          <w:rtl/>
        </w:rPr>
        <w:t xml:space="preserve"> לפי הב"ח בדעת הרמב"ם, לפי השבות יעקב בדעת הרמב"ם, ולפי הקצוה"ח?  באר במה נחלקו הב"ח והקצוה"ח?</w:t>
      </w:r>
    </w:p>
    <w:p w:rsidR="006269D7" w:rsidRDefault="00E8547E" w:rsidP="006269D7">
      <w:pPr>
        <w:spacing w:after="0" w:line="240" w:lineRule="auto"/>
        <w:rPr>
          <w:rFonts w:cs="FrankRuehl" w:hint="cs"/>
          <w:sz w:val="20"/>
          <w:szCs w:val="26"/>
          <w:rtl/>
        </w:rPr>
      </w:pPr>
      <w:r>
        <w:rPr>
          <w:rFonts w:cs="FrankRuehl" w:hint="cs"/>
          <w:sz w:val="20"/>
          <w:szCs w:val="26"/>
          <w:rtl/>
        </w:rPr>
        <w:t>[רמב"ם הל' חובל ומזיק (פ"ה ה"ג) והל' רוצח (פ"ב הי"ב), ב"ח (סי' תכ אות ה'), שו"ע שם (ס"ב) ופתחי תשובה שם (ס"ק ב) בשם השבות יעקב, קצוה"ח (סי' תכד ס"ק א)]</w:t>
      </w:r>
    </w:p>
    <w:p w:rsidR="00E8547E" w:rsidRPr="006269D7" w:rsidRDefault="00E8547E" w:rsidP="006269D7">
      <w:pPr>
        <w:spacing w:after="0" w:line="240" w:lineRule="auto"/>
        <w:rPr>
          <w:rFonts w:cs="FrankRuehl"/>
          <w:sz w:val="20"/>
          <w:szCs w:val="26"/>
          <w:rtl/>
        </w:rPr>
      </w:pPr>
    </w:p>
    <w:p w:rsidR="006269D7" w:rsidRPr="006269D7" w:rsidRDefault="006269D7" w:rsidP="004B31C1">
      <w:pPr>
        <w:spacing w:after="0" w:line="240" w:lineRule="auto"/>
        <w:rPr>
          <w:rFonts w:cs="FrankRuehl"/>
          <w:sz w:val="20"/>
          <w:szCs w:val="26"/>
          <w:rtl/>
        </w:rPr>
      </w:pPr>
      <w:r>
        <w:rPr>
          <w:rFonts w:cs="FrankRuehl" w:hint="cs"/>
          <w:sz w:val="20"/>
          <w:szCs w:val="26"/>
          <w:rtl/>
        </w:rPr>
        <w:t>21.</w:t>
      </w:r>
      <w:r>
        <w:rPr>
          <w:rFonts w:cs="FrankRuehl" w:hint="cs"/>
          <w:sz w:val="20"/>
          <w:szCs w:val="26"/>
          <w:rtl/>
        </w:rPr>
        <w:tab/>
      </w:r>
      <w:r w:rsidRPr="006269D7">
        <w:rPr>
          <w:rFonts w:cs="FrankRuehl" w:hint="cs"/>
          <w:sz w:val="20"/>
          <w:szCs w:val="26"/>
          <w:rtl/>
        </w:rPr>
        <w:t>א)  במה נחלקו ר"מ ורבנן לגבי עדים שהעידו על א' שחייב לחבירו מאתים זוז</w:t>
      </w:r>
      <w:r w:rsidR="004B31C1">
        <w:rPr>
          <w:rFonts w:cs="FrankRuehl" w:hint="cs"/>
          <w:sz w:val="20"/>
          <w:szCs w:val="26"/>
          <w:rtl/>
        </w:rPr>
        <w:t xml:space="preserve"> והוזמו</w:t>
      </w:r>
      <w:r w:rsidRPr="006269D7">
        <w:rPr>
          <w:rFonts w:cs="FrankRuehl" w:hint="cs"/>
          <w:sz w:val="20"/>
          <w:szCs w:val="26"/>
          <w:rtl/>
        </w:rPr>
        <w:t xml:space="preserve">?  איזה טעם נתן ר"מ לדבריו?  מה בא ר"מ לפרש </w:t>
      </w:r>
      <w:r w:rsidRPr="006269D7">
        <w:rPr>
          <w:rFonts w:cs="FrankRuehl"/>
          <w:sz w:val="20"/>
          <w:szCs w:val="26"/>
          <w:rtl/>
        </w:rPr>
        <w:t>–</w:t>
      </w:r>
      <w:r w:rsidRPr="006269D7">
        <w:rPr>
          <w:rFonts w:cs="FrankRuehl" w:hint="cs"/>
          <w:sz w:val="20"/>
          <w:szCs w:val="26"/>
          <w:rtl/>
        </w:rPr>
        <w:t xml:space="preserve"> לפי רש"י, הר"י, והר"ש מדרוי"ש?</w:t>
      </w:r>
    </w:p>
    <w:p w:rsidR="006269D7" w:rsidRDefault="006269D7" w:rsidP="006269D7">
      <w:pPr>
        <w:spacing w:after="0" w:line="240" w:lineRule="auto"/>
        <w:ind w:firstLine="360"/>
        <w:rPr>
          <w:rFonts w:cs="FrankRuehl" w:hint="cs"/>
          <w:sz w:val="20"/>
          <w:szCs w:val="26"/>
          <w:rtl/>
        </w:rPr>
      </w:pPr>
      <w:r w:rsidRPr="006269D7">
        <w:rPr>
          <w:rFonts w:cs="FrankRuehl" w:hint="cs"/>
          <w:sz w:val="20"/>
          <w:szCs w:val="26"/>
          <w:rtl/>
        </w:rPr>
        <w:t>ב)  כיצד ביאר הר"י את דברי רש"י?  למה רש"י לא רצה ללמוד כמו הר"י?</w:t>
      </w:r>
    </w:p>
    <w:p w:rsidR="00E8547E" w:rsidRPr="006269D7" w:rsidRDefault="00E8547E" w:rsidP="00E8547E">
      <w:pPr>
        <w:spacing w:after="0" w:line="240" w:lineRule="auto"/>
        <w:rPr>
          <w:rFonts w:cs="FrankRuehl"/>
          <w:sz w:val="20"/>
          <w:szCs w:val="26"/>
          <w:rtl/>
        </w:rPr>
      </w:pPr>
      <w:r>
        <w:rPr>
          <w:rFonts w:cs="FrankRuehl" w:hint="cs"/>
          <w:sz w:val="20"/>
          <w:szCs w:val="26"/>
          <w:rtl/>
        </w:rPr>
        <w:t>[תוס' (לב: ד"ה שלא), רמב"ם הל' תמורה (פ"א ה"א)]</w:t>
      </w:r>
    </w:p>
    <w:p w:rsidR="006269D7" w:rsidRPr="006269D7" w:rsidRDefault="006269D7" w:rsidP="006269D7">
      <w:pPr>
        <w:spacing w:after="0" w:line="240" w:lineRule="auto"/>
        <w:rPr>
          <w:rFonts w:cs="FrankRuehl" w:hint="cs"/>
          <w:sz w:val="20"/>
          <w:szCs w:val="26"/>
          <w:rtl/>
        </w:rPr>
      </w:pPr>
    </w:p>
    <w:p w:rsidR="006269D7" w:rsidRPr="006269D7" w:rsidRDefault="006269D7" w:rsidP="007C771F">
      <w:pPr>
        <w:spacing w:after="0" w:line="240" w:lineRule="auto"/>
        <w:rPr>
          <w:rFonts w:cs="FrankRuehl" w:hint="cs"/>
          <w:sz w:val="20"/>
          <w:szCs w:val="26"/>
          <w:rtl/>
        </w:rPr>
      </w:pPr>
      <w:r>
        <w:rPr>
          <w:rFonts w:cs="FrankRuehl" w:hint="cs"/>
          <w:sz w:val="20"/>
          <w:szCs w:val="26"/>
          <w:rtl/>
        </w:rPr>
        <w:t xml:space="preserve">22.  </w:t>
      </w:r>
      <w:r w:rsidRPr="006269D7">
        <w:rPr>
          <w:rFonts w:cs="FrankRuehl" w:hint="cs"/>
          <w:sz w:val="20"/>
          <w:szCs w:val="26"/>
          <w:rtl/>
        </w:rPr>
        <w:t xml:space="preserve">מבואר במשנה במכות (ב.) שאם עדים העידו על א' שהוא בן גרושה או בן חלוצה ונמצאו זוממין הרי הן לוקין.  וקשה הא הויא עדות שאי אתה יכול להזימה, שהרי א"א לקיים בהן </w:t>
      </w:r>
      <w:r w:rsidR="007C771F">
        <w:rPr>
          <w:rFonts w:cs="FrankRuehl" w:hint="cs"/>
          <w:sz w:val="20"/>
          <w:szCs w:val="26"/>
          <w:rtl/>
        </w:rPr>
        <w:t xml:space="preserve">דין </w:t>
      </w:r>
      <w:r w:rsidRPr="006269D7">
        <w:rPr>
          <w:rFonts w:cs="FrankRuehl" w:hint="cs"/>
          <w:sz w:val="20"/>
          <w:szCs w:val="26"/>
          <w:rtl/>
        </w:rPr>
        <w:t xml:space="preserve">כאשר זמם, ומה בין זה לעדים שהעידו על טריפה שהרג </w:t>
      </w:r>
      <w:r w:rsidR="007C771F">
        <w:rPr>
          <w:rFonts w:cs="FrankRuehl" w:hint="cs"/>
          <w:sz w:val="20"/>
          <w:szCs w:val="26"/>
          <w:rtl/>
        </w:rPr>
        <w:t xml:space="preserve">את הנפש </w:t>
      </w:r>
      <w:r w:rsidRPr="006269D7">
        <w:rPr>
          <w:rFonts w:cs="FrankRuehl" w:hint="cs"/>
          <w:sz w:val="20"/>
          <w:szCs w:val="26"/>
          <w:rtl/>
        </w:rPr>
        <w:t>שאין עדותן עדות מפני שאי אתה יכול להזימן?  מה תירצו על זה התוס' במכות, והתוס' בכתובות (לג.)? (3)</w:t>
      </w:r>
    </w:p>
    <w:p w:rsidR="002374F5" w:rsidRDefault="00E8547E" w:rsidP="00012B60">
      <w:pPr>
        <w:spacing w:after="0" w:line="240" w:lineRule="auto"/>
        <w:rPr>
          <w:rFonts w:cs="FrankRuehl" w:hint="cs"/>
          <w:sz w:val="20"/>
          <w:szCs w:val="26"/>
          <w:rtl/>
        </w:rPr>
      </w:pPr>
      <w:r>
        <w:rPr>
          <w:rFonts w:cs="FrankRuehl" w:hint="cs"/>
          <w:sz w:val="20"/>
          <w:szCs w:val="26"/>
          <w:rtl/>
        </w:rPr>
        <w:t>[תוס' (לג. ד"ה אלא), תוס' מכות (ב. ד"ה מעידין)]</w:t>
      </w:r>
    </w:p>
    <w:p w:rsidR="00E8547E" w:rsidRDefault="00E8547E" w:rsidP="00012B60">
      <w:pPr>
        <w:spacing w:after="0" w:line="240" w:lineRule="auto"/>
        <w:rPr>
          <w:rFonts w:cs="FrankRuehl"/>
          <w:sz w:val="20"/>
          <w:szCs w:val="26"/>
          <w:rtl/>
        </w:rPr>
      </w:pPr>
    </w:p>
    <w:p w:rsidR="004F18FA" w:rsidRPr="00F40AFE" w:rsidRDefault="004F18FA" w:rsidP="00012B60">
      <w:pPr>
        <w:spacing w:after="0" w:line="240" w:lineRule="auto"/>
        <w:rPr>
          <w:rFonts w:cs="FrankRuehl"/>
          <w:sz w:val="20"/>
          <w:szCs w:val="26"/>
          <w:rtl/>
        </w:rPr>
      </w:pPr>
    </w:p>
    <w:p w:rsidR="00380F4E" w:rsidRPr="00F40AFE" w:rsidRDefault="00380F4E" w:rsidP="00012B60">
      <w:pPr>
        <w:pStyle w:val="Heading2"/>
        <w:spacing w:after="0" w:line="240" w:lineRule="auto"/>
        <w:rPr>
          <w:sz w:val="20"/>
          <w:rtl/>
        </w:rPr>
      </w:pPr>
      <w:r w:rsidRPr="00F40AFE">
        <w:rPr>
          <w:rFonts w:hint="cs"/>
          <w:sz w:val="20"/>
          <w:rtl/>
        </w:rPr>
        <w:t>ענינים שונים</w:t>
      </w:r>
    </w:p>
    <w:p w:rsidR="004F18FA" w:rsidRDefault="004F18FA" w:rsidP="00012B60">
      <w:pPr>
        <w:spacing w:after="0" w:line="240" w:lineRule="auto"/>
        <w:rPr>
          <w:rFonts w:cs="FrankRuehl" w:hint="cs"/>
          <w:sz w:val="20"/>
          <w:szCs w:val="26"/>
          <w:rtl/>
        </w:rPr>
      </w:pPr>
    </w:p>
    <w:p w:rsidR="006269D7" w:rsidRDefault="00867614" w:rsidP="00191524">
      <w:pPr>
        <w:spacing w:after="0" w:line="240" w:lineRule="auto"/>
        <w:rPr>
          <w:rFonts w:cs="FrankRuehl" w:hint="cs"/>
          <w:sz w:val="20"/>
          <w:szCs w:val="26"/>
          <w:rtl/>
        </w:rPr>
      </w:pPr>
      <w:r>
        <w:rPr>
          <w:rFonts w:cs="FrankRuehl" w:hint="cs"/>
          <w:sz w:val="20"/>
          <w:szCs w:val="26"/>
          <w:rtl/>
        </w:rPr>
        <w:t xml:space="preserve">1.  </w:t>
      </w:r>
      <w:r w:rsidR="006269D7">
        <w:rPr>
          <w:rFonts w:cs="FrankRuehl" w:hint="cs"/>
          <w:sz w:val="20"/>
          <w:szCs w:val="26"/>
          <w:rtl/>
        </w:rPr>
        <w:t xml:space="preserve">במה נחלקו הרמב"ם, השו"ע, והרמ"א לענין </w:t>
      </w:r>
      <w:r w:rsidR="00191524">
        <w:rPr>
          <w:rFonts w:cs="FrankRuehl" w:hint="cs"/>
          <w:sz w:val="20"/>
          <w:szCs w:val="26"/>
          <w:rtl/>
        </w:rPr>
        <w:t xml:space="preserve">מתי </w:t>
      </w:r>
      <w:r w:rsidR="006269D7">
        <w:rPr>
          <w:rFonts w:cs="FrankRuehl" w:hint="cs"/>
          <w:sz w:val="20"/>
          <w:szCs w:val="26"/>
          <w:rtl/>
        </w:rPr>
        <w:t>מבר</w:t>
      </w:r>
      <w:r w:rsidR="00191524">
        <w:rPr>
          <w:rFonts w:cs="FrankRuehl" w:hint="cs"/>
          <w:sz w:val="20"/>
          <w:szCs w:val="26"/>
          <w:rtl/>
        </w:rPr>
        <w:t>כין</w:t>
      </w:r>
      <w:r w:rsidR="006269D7">
        <w:rPr>
          <w:rFonts w:cs="FrankRuehl" w:hint="cs"/>
          <w:sz w:val="20"/>
          <w:szCs w:val="26"/>
          <w:rtl/>
        </w:rPr>
        <w:t xml:space="preserve"> ברכות השחר?  </w:t>
      </w:r>
      <w:r w:rsidR="0054575C">
        <w:rPr>
          <w:rFonts w:cs="FrankRuehl" w:hint="cs"/>
          <w:sz w:val="20"/>
          <w:szCs w:val="26"/>
          <w:rtl/>
        </w:rPr>
        <w:t xml:space="preserve">לפי הרמ"א, </w:t>
      </w:r>
      <w:r w:rsidR="006269D7">
        <w:rPr>
          <w:rFonts w:cs="FrankRuehl" w:hint="cs"/>
          <w:sz w:val="20"/>
          <w:szCs w:val="26"/>
          <w:rtl/>
        </w:rPr>
        <w:t>מהו הזמן הכי מוקדם והכי מאוחר שאפשר לברך ברכות השחר?</w:t>
      </w:r>
    </w:p>
    <w:p w:rsidR="006269D7" w:rsidRDefault="00867614" w:rsidP="00867614">
      <w:pPr>
        <w:spacing w:after="0" w:line="240" w:lineRule="auto"/>
        <w:rPr>
          <w:rFonts w:cs="FrankRuehl" w:hint="cs"/>
          <w:sz w:val="20"/>
          <w:szCs w:val="26"/>
          <w:rtl/>
        </w:rPr>
      </w:pPr>
      <w:r>
        <w:rPr>
          <w:rFonts w:cs="FrankRuehl" w:hint="cs"/>
          <w:sz w:val="20"/>
          <w:szCs w:val="26"/>
          <w:rtl/>
        </w:rPr>
        <w:t>[רמב"ם הל' תפילה (פ"ז ה"ד, ה"ט), שו"ע ורמ"א (סי' מו ס"ח), שו"ע (סי' מז סי"ג), מ"ב (סי' נב ס"ק י) ובה"ל שם בשם תשו' הרשב"א]</w:t>
      </w:r>
    </w:p>
    <w:p w:rsidR="00867614" w:rsidRDefault="00867614" w:rsidP="00012B60">
      <w:pPr>
        <w:spacing w:after="0" w:line="240" w:lineRule="auto"/>
        <w:rPr>
          <w:rFonts w:cs="FrankRuehl" w:hint="cs"/>
          <w:sz w:val="20"/>
          <w:szCs w:val="26"/>
          <w:rtl/>
        </w:rPr>
      </w:pPr>
    </w:p>
    <w:p w:rsidR="00FD61C8" w:rsidRDefault="00867614" w:rsidP="00FD61C8">
      <w:pPr>
        <w:spacing w:after="0" w:line="240" w:lineRule="auto"/>
        <w:rPr>
          <w:rFonts w:cs="FrankRuehl" w:hint="cs"/>
          <w:sz w:val="26"/>
          <w:szCs w:val="26"/>
          <w:rtl/>
        </w:rPr>
      </w:pPr>
      <w:r>
        <w:rPr>
          <w:rFonts w:cs="FrankRuehl" w:hint="cs"/>
          <w:sz w:val="26"/>
          <w:szCs w:val="26"/>
          <w:rtl/>
        </w:rPr>
        <w:t xml:space="preserve">2.  </w:t>
      </w:r>
      <w:r w:rsidR="00FD61C8">
        <w:rPr>
          <w:rFonts w:cs="FrankRuehl" w:hint="cs"/>
          <w:sz w:val="26"/>
          <w:szCs w:val="26"/>
          <w:rtl/>
        </w:rPr>
        <w:t>אם שכח להתפלל שחרית, ולא התפלל מנחה עד סמוך לשקיעה, ואין זמן להתפלל תפילת מנחה ותשלומין לשחרית, איזה תפילה יתפלל?  ולמה?</w:t>
      </w:r>
    </w:p>
    <w:p w:rsidR="00FD61C8" w:rsidRDefault="00FD61C8" w:rsidP="00FD61C8">
      <w:pPr>
        <w:spacing w:after="0" w:line="240" w:lineRule="auto"/>
        <w:rPr>
          <w:rFonts w:cs="FrankRuehl" w:hint="cs"/>
          <w:sz w:val="26"/>
          <w:szCs w:val="26"/>
          <w:rtl/>
        </w:rPr>
      </w:pPr>
      <w:r>
        <w:rPr>
          <w:rFonts w:cs="FrankRuehl" w:hint="cs"/>
          <w:sz w:val="26"/>
          <w:szCs w:val="26"/>
          <w:rtl/>
        </w:rPr>
        <w:t>[צל"ח ברכות (כו:), שאג"א (סי' יט), ט"ז (סי' קח ס"ק י)]</w:t>
      </w:r>
    </w:p>
    <w:p w:rsidR="00FD61C8" w:rsidRDefault="00FD61C8" w:rsidP="00FD61C8">
      <w:pPr>
        <w:spacing w:after="0" w:line="240" w:lineRule="auto"/>
        <w:rPr>
          <w:rFonts w:cs="FrankRuehl" w:hint="cs"/>
          <w:sz w:val="26"/>
          <w:szCs w:val="26"/>
          <w:rtl/>
        </w:rPr>
      </w:pPr>
    </w:p>
    <w:p w:rsidR="00FD61C8" w:rsidRDefault="00867614" w:rsidP="00FD61C8">
      <w:pPr>
        <w:spacing w:after="0" w:line="240" w:lineRule="auto"/>
        <w:rPr>
          <w:rFonts w:cs="FrankRuehl" w:hint="cs"/>
          <w:sz w:val="26"/>
          <w:szCs w:val="26"/>
          <w:rtl/>
        </w:rPr>
      </w:pPr>
      <w:r>
        <w:rPr>
          <w:rFonts w:cs="FrankRuehl" w:hint="cs"/>
          <w:sz w:val="26"/>
          <w:szCs w:val="26"/>
          <w:rtl/>
        </w:rPr>
        <w:t xml:space="preserve">3.  </w:t>
      </w:r>
      <w:r w:rsidR="00FD61C8">
        <w:rPr>
          <w:rFonts w:cs="FrankRuehl" w:hint="cs"/>
          <w:sz w:val="26"/>
          <w:szCs w:val="26"/>
          <w:rtl/>
        </w:rPr>
        <w:t>אם שכח יעלה ויבוא במנחה בערב שבת, ובשבת לא יהיה ר"ח, האם יתפלל תשלומין בלילה?  למה?</w:t>
      </w:r>
    </w:p>
    <w:p w:rsidR="00FD61C8" w:rsidRDefault="00FD61C8" w:rsidP="00FD61C8">
      <w:pPr>
        <w:spacing w:after="0" w:line="240" w:lineRule="auto"/>
        <w:rPr>
          <w:rFonts w:cs="FrankRuehl" w:hint="cs"/>
          <w:sz w:val="26"/>
          <w:szCs w:val="26"/>
          <w:rtl/>
        </w:rPr>
      </w:pPr>
      <w:r>
        <w:rPr>
          <w:rFonts w:cs="FrankRuehl" w:hint="cs"/>
          <w:sz w:val="26"/>
          <w:szCs w:val="26"/>
          <w:rtl/>
        </w:rPr>
        <w:t>[תוס' ברכות (כו:)</w:t>
      </w:r>
      <w:r w:rsidR="00867614">
        <w:rPr>
          <w:rFonts w:cs="FrankRuehl" w:hint="cs"/>
          <w:sz w:val="26"/>
          <w:szCs w:val="26"/>
          <w:rtl/>
        </w:rPr>
        <w:t>, שו"ע (סי' קח סי"א),</w:t>
      </w:r>
      <w:r>
        <w:rPr>
          <w:rFonts w:cs="FrankRuehl" w:hint="cs"/>
          <w:sz w:val="26"/>
          <w:szCs w:val="26"/>
          <w:rtl/>
        </w:rPr>
        <w:t xml:space="preserve"> וחי' הגר"ח על הש"ס (אות א')]</w:t>
      </w:r>
    </w:p>
    <w:p w:rsidR="00FD61C8" w:rsidRDefault="00FD61C8" w:rsidP="00FD61C8">
      <w:pPr>
        <w:spacing w:after="0" w:line="240" w:lineRule="auto"/>
        <w:rPr>
          <w:rFonts w:cs="FrankRuehl" w:hint="cs"/>
          <w:sz w:val="26"/>
          <w:szCs w:val="26"/>
          <w:rtl/>
        </w:rPr>
      </w:pPr>
    </w:p>
    <w:p w:rsidR="00FD61C8" w:rsidRDefault="00867614" w:rsidP="00191524">
      <w:pPr>
        <w:spacing w:after="0" w:line="240" w:lineRule="auto"/>
        <w:rPr>
          <w:rFonts w:cs="FrankRuehl" w:hint="cs"/>
          <w:sz w:val="26"/>
          <w:szCs w:val="26"/>
          <w:rtl/>
        </w:rPr>
      </w:pPr>
      <w:r>
        <w:rPr>
          <w:rFonts w:cs="FrankRuehl" w:hint="cs"/>
          <w:sz w:val="26"/>
          <w:szCs w:val="26"/>
          <w:rtl/>
        </w:rPr>
        <w:t xml:space="preserve">4.  </w:t>
      </w:r>
      <w:r w:rsidR="00FD61C8">
        <w:rPr>
          <w:rFonts w:cs="FrankRuehl" w:hint="cs"/>
          <w:sz w:val="26"/>
          <w:szCs w:val="26"/>
          <w:rtl/>
        </w:rPr>
        <w:t>אם שכח לומר ותן טל ומטר ולא נזכר עד לאחר שומע תפילה מה יעשה?  למה?</w:t>
      </w:r>
    </w:p>
    <w:p w:rsidR="00FD61C8" w:rsidRDefault="00FD61C8" w:rsidP="00FD61C8">
      <w:pPr>
        <w:spacing w:after="0" w:line="240" w:lineRule="auto"/>
        <w:rPr>
          <w:rFonts w:cs="FrankRuehl" w:hint="cs"/>
          <w:sz w:val="26"/>
          <w:szCs w:val="26"/>
          <w:rtl/>
        </w:rPr>
      </w:pPr>
      <w:r>
        <w:rPr>
          <w:rFonts w:cs="FrankRuehl" w:hint="cs"/>
          <w:sz w:val="26"/>
          <w:szCs w:val="26"/>
          <w:rtl/>
        </w:rPr>
        <w:t>[תוס' ברכות (כט:) ורמב"ם הל' תפילה (פ"י ה"ט), ריטב"א תענית</w:t>
      </w:r>
      <w:r>
        <w:rPr>
          <w:rFonts w:cs="FrankRuehl" w:hint="cs"/>
          <w:sz w:val="26"/>
          <w:szCs w:val="26"/>
          <w:rtl/>
        </w:rPr>
        <w:t xml:space="preserve"> (ג:) ור"ן שם</w:t>
      </w:r>
      <w:r>
        <w:rPr>
          <w:rFonts w:cs="FrankRuehl" w:hint="cs"/>
          <w:sz w:val="26"/>
          <w:szCs w:val="26"/>
          <w:rtl/>
        </w:rPr>
        <w:t>]</w:t>
      </w:r>
    </w:p>
    <w:p w:rsidR="00FD61C8" w:rsidRDefault="00FD61C8" w:rsidP="00FD61C8">
      <w:pPr>
        <w:spacing w:after="0" w:line="240" w:lineRule="auto"/>
        <w:rPr>
          <w:rFonts w:cs="FrankRuehl" w:hint="cs"/>
          <w:sz w:val="26"/>
          <w:szCs w:val="26"/>
          <w:rtl/>
        </w:rPr>
      </w:pPr>
    </w:p>
    <w:p w:rsidR="00FD61C8" w:rsidRDefault="00867614" w:rsidP="00191524">
      <w:pPr>
        <w:spacing w:after="0" w:line="240" w:lineRule="auto"/>
        <w:rPr>
          <w:rFonts w:cs="FrankRuehl" w:hint="cs"/>
          <w:sz w:val="26"/>
          <w:szCs w:val="26"/>
          <w:rtl/>
        </w:rPr>
      </w:pPr>
      <w:r>
        <w:rPr>
          <w:rFonts w:cs="FrankRuehl" w:hint="cs"/>
          <w:sz w:val="26"/>
          <w:szCs w:val="26"/>
          <w:rtl/>
        </w:rPr>
        <w:t xml:space="preserve">5.  </w:t>
      </w:r>
      <w:r w:rsidR="00FD61C8">
        <w:rPr>
          <w:rFonts w:cs="FrankRuehl" w:hint="cs"/>
          <w:sz w:val="26"/>
          <w:szCs w:val="26"/>
          <w:rtl/>
        </w:rPr>
        <w:t xml:space="preserve">ההולך בדרך, עד מתי יכול לומר תפילת הדרך </w:t>
      </w:r>
      <w:r w:rsidR="00FD61C8">
        <w:rPr>
          <w:rFonts w:cs="FrankRuehl"/>
          <w:sz w:val="26"/>
          <w:szCs w:val="26"/>
          <w:rtl/>
        </w:rPr>
        <w:t>–</w:t>
      </w:r>
      <w:r w:rsidR="00FD61C8">
        <w:rPr>
          <w:rFonts w:cs="FrankRuehl" w:hint="cs"/>
          <w:sz w:val="26"/>
          <w:szCs w:val="26"/>
          <w:rtl/>
        </w:rPr>
        <w:t xml:space="preserve"> לדעת רש"י, ולדעת בה"ג?  למה?</w:t>
      </w:r>
    </w:p>
    <w:p w:rsidR="006269D7" w:rsidRDefault="00FD61C8" w:rsidP="00FD61C8">
      <w:pPr>
        <w:spacing w:after="0" w:line="240" w:lineRule="auto"/>
        <w:rPr>
          <w:rFonts w:cs="FrankRuehl" w:hint="cs"/>
          <w:sz w:val="20"/>
          <w:szCs w:val="26"/>
          <w:rtl/>
        </w:rPr>
      </w:pPr>
      <w:r>
        <w:rPr>
          <w:rFonts w:cs="FrankRuehl" w:hint="cs"/>
          <w:sz w:val="26"/>
          <w:szCs w:val="26"/>
          <w:rtl/>
        </w:rPr>
        <w:t>[רש"י ברכות (ל.) ומאירי שם, רא"ש שם, ב"י (סי' ריט) בשם אבודרהם]</w:t>
      </w:r>
    </w:p>
    <w:sectPr w:rsidR="006269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35131"/>
    <w:rsid w:val="000769AE"/>
    <w:rsid w:val="000D57B6"/>
    <w:rsid w:val="00113A73"/>
    <w:rsid w:val="0012581F"/>
    <w:rsid w:val="0015374A"/>
    <w:rsid w:val="001760AF"/>
    <w:rsid w:val="00191524"/>
    <w:rsid w:val="001A6D7C"/>
    <w:rsid w:val="0022668E"/>
    <w:rsid w:val="002374F5"/>
    <w:rsid w:val="0028553E"/>
    <w:rsid w:val="00345090"/>
    <w:rsid w:val="00380F4E"/>
    <w:rsid w:val="003D366D"/>
    <w:rsid w:val="003F2164"/>
    <w:rsid w:val="004049C8"/>
    <w:rsid w:val="00412203"/>
    <w:rsid w:val="00432F93"/>
    <w:rsid w:val="00483CAB"/>
    <w:rsid w:val="004B31C1"/>
    <w:rsid w:val="004B5C0A"/>
    <w:rsid w:val="004F18FA"/>
    <w:rsid w:val="0051622D"/>
    <w:rsid w:val="0052377E"/>
    <w:rsid w:val="0054575C"/>
    <w:rsid w:val="005A6E80"/>
    <w:rsid w:val="005C43B1"/>
    <w:rsid w:val="005C7A53"/>
    <w:rsid w:val="005F453D"/>
    <w:rsid w:val="00605C13"/>
    <w:rsid w:val="006269D7"/>
    <w:rsid w:val="0063181E"/>
    <w:rsid w:val="00645FAC"/>
    <w:rsid w:val="00654EB9"/>
    <w:rsid w:val="006814CB"/>
    <w:rsid w:val="006D67F8"/>
    <w:rsid w:val="007315C6"/>
    <w:rsid w:val="00780C47"/>
    <w:rsid w:val="007C771F"/>
    <w:rsid w:val="008067CD"/>
    <w:rsid w:val="00806FB7"/>
    <w:rsid w:val="00867614"/>
    <w:rsid w:val="008819A5"/>
    <w:rsid w:val="008C1469"/>
    <w:rsid w:val="008E0EAC"/>
    <w:rsid w:val="008E22CF"/>
    <w:rsid w:val="008F4E87"/>
    <w:rsid w:val="00A2533D"/>
    <w:rsid w:val="00A31369"/>
    <w:rsid w:val="00A4015B"/>
    <w:rsid w:val="00B1269E"/>
    <w:rsid w:val="00B35962"/>
    <w:rsid w:val="00B42343"/>
    <w:rsid w:val="00B44573"/>
    <w:rsid w:val="00B77C3D"/>
    <w:rsid w:val="00BF4AFD"/>
    <w:rsid w:val="00C6693E"/>
    <w:rsid w:val="00C80CE1"/>
    <w:rsid w:val="00C94767"/>
    <w:rsid w:val="00D017C0"/>
    <w:rsid w:val="00D07084"/>
    <w:rsid w:val="00DA6DD2"/>
    <w:rsid w:val="00DB185D"/>
    <w:rsid w:val="00E03B0D"/>
    <w:rsid w:val="00E11F72"/>
    <w:rsid w:val="00E65FC0"/>
    <w:rsid w:val="00E8547E"/>
    <w:rsid w:val="00EF0550"/>
    <w:rsid w:val="00F11724"/>
    <w:rsid w:val="00F40AFE"/>
    <w:rsid w:val="00F57085"/>
    <w:rsid w:val="00F7653B"/>
    <w:rsid w:val="00FA73EE"/>
    <w:rsid w:val="00FC23CD"/>
    <w:rsid w:val="00FD31F0"/>
    <w:rsid w:val="00FD5972"/>
    <w:rsid w:val="00FD61C8"/>
    <w:rsid w:val="00FF25F5"/>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16</cp:revision>
  <cp:lastPrinted>2014-12-14T15:26:00Z</cp:lastPrinted>
  <dcterms:created xsi:type="dcterms:W3CDTF">2014-12-14T02:11:00Z</dcterms:created>
  <dcterms:modified xsi:type="dcterms:W3CDTF">2014-12-16T14:43:00Z</dcterms:modified>
</cp:coreProperties>
</file>